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F0B4" w14:textId="77777777" w:rsidR="003B3EF3" w:rsidRDefault="003B3EF3" w:rsidP="003B3EF3">
      <w:pPr>
        <w:rPr>
          <w:b/>
          <w:sz w:val="40"/>
          <w:szCs w:val="40"/>
        </w:rPr>
      </w:pPr>
      <w:r>
        <w:rPr>
          <w:b/>
          <w:noProof/>
          <w:sz w:val="40"/>
          <w:szCs w:val="40"/>
          <w:lang w:eastAsia="en-GB"/>
        </w:rPr>
        <w:drawing>
          <wp:anchor distT="0" distB="0" distL="114300" distR="114300" simplePos="0" relativeHeight="251658240" behindDoc="0" locked="0" layoutInCell="1" allowOverlap="1" wp14:anchorId="3E4EDC18" wp14:editId="725E684C">
            <wp:simplePos x="0" y="0"/>
            <wp:positionH relativeFrom="column">
              <wp:posOffset>4972050</wp:posOffset>
            </wp:positionH>
            <wp:positionV relativeFrom="paragraph">
              <wp:posOffset>-466725</wp:posOffset>
            </wp:positionV>
            <wp:extent cx="1127760" cy="112204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7760" cy="1122045"/>
                    </a:xfrm>
                    <a:prstGeom prst="rect">
                      <a:avLst/>
                    </a:prstGeom>
                    <a:noFill/>
                  </pic:spPr>
                </pic:pic>
              </a:graphicData>
            </a:graphic>
            <wp14:sizeRelH relativeFrom="page">
              <wp14:pctWidth>0</wp14:pctWidth>
            </wp14:sizeRelH>
            <wp14:sizeRelV relativeFrom="page">
              <wp14:pctHeight>0</wp14:pctHeight>
            </wp14:sizeRelV>
          </wp:anchor>
        </w:drawing>
      </w:r>
    </w:p>
    <w:p w14:paraId="79650D57" w14:textId="50C753C4" w:rsidR="006D5C6D" w:rsidRPr="00C6264E" w:rsidRDefault="15E3E7BF" w:rsidP="609B5FEA">
      <w:pPr>
        <w:jc w:val="center"/>
        <w:rPr>
          <w:b/>
          <w:bCs/>
          <w:sz w:val="28"/>
          <w:szCs w:val="28"/>
        </w:rPr>
      </w:pPr>
      <w:r w:rsidRPr="609B5FEA">
        <w:rPr>
          <w:b/>
          <w:bCs/>
          <w:sz w:val="28"/>
          <w:szCs w:val="28"/>
        </w:rPr>
        <w:t>Clase Primary School</w:t>
      </w:r>
    </w:p>
    <w:p w14:paraId="7DBBA54E" w14:textId="4B8F4C5E" w:rsidR="006D5C6D" w:rsidRPr="00C6264E" w:rsidRDefault="50A51774" w:rsidP="609B5FEA">
      <w:pPr>
        <w:jc w:val="center"/>
        <w:rPr>
          <w:b/>
          <w:bCs/>
          <w:sz w:val="28"/>
          <w:szCs w:val="28"/>
        </w:rPr>
      </w:pPr>
      <w:r w:rsidRPr="609B5FEA">
        <w:rPr>
          <w:b/>
          <w:bCs/>
          <w:sz w:val="28"/>
          <w:szCs w:val="28"/>
        </w:rPr>
        <w:t>Attendance</w:t>
      </w:r>
      <w:r w:rsidR="5192A1D9" w:rsidRPr="609B5FEA">
        <w:rPr>
          <w:b/>
          <w:bCs/>
          <w:sz w:val="28"/>
          <w:szCs w:val="28"/>
        </w:rPr>
        <w:t xml:space="preserve"> </w:t>
      </w:r>
      <w:r w:rsidRPr="609B5FEA">
        <w:rPr>
          <w:b/>
          <w:bCs/>
          <w:sz w:val="28"/>
          <w:szCs w:val="28"/>
        </w:rPr>
        <w:t>Policy</w:t>
      </w:r>
      <w:r w:rsidRPr="609B5FEA">
        <w:rPr>
          <w:sz w:val="28"/>
          <w:szCs w:val="28"/>
        </w:rPr>
        <w:t xml:space="preserve"> </w:t>
      </w:r>
    </w:p>
    <w:p w14:paraId="438D20F5" w14:textId="77777777" w:rsidR="00825DD1" w:rsidRPr="007E5255" w:rsidRDefault="00825DD1" w:rsidP="00825DD1">
      <w:pPr>
        <w:spacing w:after="0" w:line="247" w:lineRule="auto"/>
        <w:ind w:left="672" w:right="665" w:hanging="10"/>
        <w:jc w:val="center"/>
        <w:rPr>
          <w:rFonts w:ascii="Calibri" w:eastAsia="Arial" w:hAnsi="Calibri" w:cs="Calibri"/>
          <w:b/>
          <w:sz w:val="24"/>
          <w:szCs w:val="24"/>
          <w:lang w:val="en-US" w:eastAsia="en-GB"/>
        </w:rPr>
      </w:pPr>
      <w:bookmarkStart w:id="0" w:name="_Hlk213921650"/>
      <w:r w:rsidRPr="007E5255">
        <w:rPr>
          <w:rFonts w:ascii="Calibri" w:eastAsia="Arial" w:hAnsi="Calibri" w:cs="Calibri"/>
          <w:b/>
          <w:sz w:val="24"/>
          <w:szCs w:val="24"/>
          <w:lang w:val="en-US" w:eastAsia="en-GB"/>
        </w:rPr>
        <w:t>Vision Statement</w:t>
      </w:r>
    </w:p>
    <w:p w14:paraId="18363E42" w14:textId="77777777" w:rsidR="00825DD1" w:rsidRPr="007E5255" w:rsidRDefault="00825DD1" w:rsidP="00825DD1">
      <w:pPr>
        <w:spacing w:after="0" w:line="247" w:lineRule="auto"/>
        <w:ind w:left="672" w:right="665" w:hanging="10"/>
        <w:jc w:val="center"/>
        <w:rPr>
          <w:rFonts w:ascii="Calibri" w:eastAsia="Arial" w:hAnsi="Calibri" w:cs="Calibri"/>
          <w:b/>
          <w:sz w:val="24"/>
          <w:szCs w:val="24"/>
          <w:lang w:val="en-US" w:eastAsia="en-GB"/>
        </w:rPr>
      </w:pPr>
    </w:p>
    <w:p w14:paraId="73FF28FD" w14:textId="77777777" w:rsidR="00825DD1" w:rsidRPr="007E5255" w:rsidRDefault="00825DD1" w:rsidP="00825DD1">
      <w:pPr>
        <w:spacing w:after="0" w:line="247" w:lineRule="auto"/>
        <w:ind w:left="672" w:right="665" w:hanging="10"/>
        <w:jc w:val="center"/>
        <w:rPr>
          <w:rFonts w:ascii="Calibri" w:eastAsia="Arial" w:hAnsi="Calibri" w:cs="Calibri"/>
          <w:sz w:val="24"/>
          <w:szCs w:val="24"/>
          <w:lang w:val="en-US" w:eastAsia="en-GB"/>
        </w:rPr>
      </w:pPr>
      <w:r w:rsidRPr="007E5255">
        <w:rPr>
          <w:rFonts w:ascii="Calibri" w:eastAsia="Arial" w:hAnsi="Calibri" w:cs="Calibri"/>
          <w:sz w:val="24"/>
          <w:szCs w:val="24"/>
          <w:lang w:eastAsia="en-GB"/>
        </w:rPr>
        <w:t>To create a happy, healthy learning community where everyone can achieve and succeed.</w:t>
      </w:r>
    </w:p>
    <w:p w14:paraId="1ED468E6" w14:textId="77777777" w:rsidR="00825DD1" w:rsidRPr="007E5255" w:rsidRDefault="00825DD1" w:rsidP="00825DD1">
      <w:pPr>
        <w:spacing w:after="0" w:line="247" w:lineRule="auto"/>
        <w:ind w:left="672" w:right="665" w:hanging="10"/>
        <w:jc w:val="center"/>
        <w:rPr>
          <w:rFonts w:ascii="Calibri" w:eastAsia="Arial" w:hAnsi="Calibri" w:cs="Calibri"/>
          <w:b/>
          <w:sz w:val="24"/>
          <w:szCs w:val="24"/>
          <w:lang w:eastAsia="en-GB"/>
        </w:rPr>
      </w:pPr>
    </w:p>
    <w:p w14:paraId="55C9041D" w14:textId="77777777" w:rsidR="00825DD1" w:rsidRPr="007E5255" w:rsidRDefault="00825DD1" w:rsidP="00825DD1">
      <w:pPr>
        <w:spacing w:after="0" w:line="247" w:lineRule="auto"/>
        <w:ind w:left="672" w:right="665" w:hanging="10"/>
        <w:jc w:val="center"/>
        <w:rPr>
          <w:rFonts w:ascii="Calibri" w:eastAsia="Arial" w:hAnsi="Calibri" w:cs="Calibri"/>
          <w:b/>
          <w:sz w:val="24"/>
          <w:szCs w:val="24"/>
          <w:lang w:val="en-US" w:eastAsia="en-GB"/>
        </w:rPr>
      </w:pPr>
    </w:p>
    <w:p w14:paraId="1BAFAE18" w14:textId="77777777" w:rsidR="00825DD1" w:rsidRPr="007E5255" w:rsidRDefault="00825DD1" w:rsidP="00825DD1">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Mission Statement</w:t>
      </w:r>
    </w:p>
    <w:p w14:paraId="3DB6953A" w14:textId="77777777" w:rsidR="00825DD1" w:rsidRPr="007E5255" w:rsidRDefault="00825DD1" w:rsidP="00825DD1">
      <w:pPr>
        <w:spacing w:after="0" w:line="247" w:lineRule="auto"/>
        <w:ind w:left="672" w:right="665" w:hanging="10"/>
        <w:jc w:val="center"/>
        <w:rPr>
          <w:rFonts w:ascii="Calibri" w:eastAsia="Arial" w:hAnsi="Calibri" w:cs="Calibri"/>
          <w:b/>
          <w:sz w:val="24"/>
          <w:szCs w:val="24"/>
          <w:lang w:val="en-US" w:eastAsia="en-GB"/>
        </w:rPr>
      </w:pPr>
    </w:p>
    <w:p w14:paraId="2087A8FD" w14:textId="77777777" w:rsidR="00825DD1" w:rsidRPr="007E5255" w:rsidRDefault="00825DD1" w:rsidP="00825DD1">
      <w:pPr>
        <w:spacing w:after="0" w:line="247" w:lineRule="auto"/>
        <w:ind w:left="672" w:right="665" w:hanging="10"/>
        <w:jc w:val="center"/>
        <w:rPr>
          <w:rFonts w:ascii="Calibri" w:eastAsia="Arial" w:hAnsi="Calibri" w:cs="Calibri"/>
          <w:bCs/>
          <w:i/>
          <w:sz w:val="24"/>
          <w:szCs w:val="24"/>
          <w:lang w:val="en-US" w:eastAsia="en-GB"/>
        </w:rPr>
      </w:pPr>
      <w:r w:rsidRPr="007E5255">
        <w:rPr>
          <w:rFonts w:ascii="Calibri" w:eastAsia="Arial" w:hAnsi="Calibri" w:cs="Calibri"/>
          <w:bCs/>
          <w:sz w:val="24"/>
          <w:szCs w:val="24"/>
          <w:lang w:val="en-US" w:eastAsia="en-GB"/>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7E5255">
        <w:rPr>
          <w:rFonts w:ascii="Calibri" w:eastAsia="Arial" w:hAnsi="Calibri" w:cs="Calibri"/>
          <w:bCs/>
          <w:i/>
          <w:sz w:val="24"/>
          <w:szCs w:val="24"/>
          <w:lang w:val="en-US" w:eastAsia="en-GB"/>
        </w:rPr>
        <w:t>.</w:t>
      </w:r>
    </w:p>
    <w:p w14:paraId="0F6AC05D" w14:textId="77777777" w:rsidR="00825DD1" w:rsidRPr="007E5255" w:rsidRDefault="00825DD1" w:rsidP="00825DD1">
      <w:pPr>
        <w:spacing w:after="0" w:line="247" w:lineRule="auto"/>
        <w:ind w:left="672" w:right="665" w:hanging="10"/>
        <w:jc w:val="center"/>
        <w:rPr>
          <w:rFonts w:ascii="Calibri" w:eastAsia="Arial" w:hAnsi="Calibri" w:cs="Calibri"/>
          <w:b/>
          <w:i/>
          <w:sz w:val="24"/>
          <w:szCs w:val="24"/>
          <w:lang w:val="en-US" w:eastAsia="en-GB"/>
        </w:rPr>
      </w:pPr>
    </w:p>
    <w:p w14:paraId="0D626A15" w14:textId="77777777" w:rsidR="00825DD1" w:rsidRPr="007E5255" w:rsidRDefault="00825DD1" w:rsidP="00825DD1">
      <w:pPr>
        <w:spacing w:after="0" w:line="247" w:lineRule="auto"/>
        <w:ind w:left="672" w:right="665" w:hanging="10"/>
        <w:jc w:val="center"/>
        <w:rPr>
          <w:rFonts w:ascii="Calibri" w:eastAsia="Arial" w:hAnsi="Calibri" w:cs="Calibri"/>
          <w:b/>
          <w:i/>
          <w:sz w:val="24"/>
          <w:szCs w:val="24"/>
          <w:lang w:val="en-US" w:eastAsia="en-GB"/>
        </w:rPr>
      </w:pPr>
    </w:p>
    <w:p w14:paraId="138C673F" w14:textId="77777777" w:rsidR="00825DD1" w:rsidRPr="007E5255" w:rsidRDefault="00825DD1" w:rsidP="00825DD1">
      <w:pPr>
        <w:spacing w:after="0" w:line="247" w:lineRule="auto"/>
        <w:ind w:left="672" w:right="665" w:hanging="10"/>
        <w:jc w:val="center"/>
        <w:rPr>
          <w:rFonts w:ascii="Calibri" w:eastAsia="Arial" w:hAnsi="Calibri" w:cs="Calibri"/>
          <w:b/>
          <w:iCs/>
          <w:sz w:val="24"/>
          <w:szCs w:val="24"/>
          <w:lang w:eastAsia="en-GB"/>
        </w:rPr>
      </w:pPr>
      <w:r w:rsidRPr="007E5255">
        <w:rPr>
          <w:rFonts w:ascii="Calibri" w:eastAsia="Arial" w:hAnsi="Calibri" w:cs="Calibri"/>
          <w:b/>
          <w:iCs/>
          <w:sz w:val="24"/>
          <w:szCs w:val="24"/>
          <w:lang w:eastAsia="en-GB"/>
        </w:rPr>
        <w:t>School Motto</w:t>
      </w:r>
    </w:p>
    <w:p w14:paraId="0C619788" w14:textId="77777777" w:rsidR="00825DD1" w:rsidRPr="007E5255" w:rsidRDefault="00825DD1" w:rsidP="00825DD1">
      <w:pPr>
        <w:spacing w:after="0" w:line="247" w:lineRule="auto"/>
        <w:ind w:left="672" w:right="665" w:hanging="10"/>
        <w:jc w:val="center"/>
        <w:rPr>
          <w:rFonts w:ascii="Calibri" w:eastAsia="Arial" w:hAnsi="Calibri" w:cs="Calibri"/>
          <w:b/>
          <w:i/>
          <w:sz w:val="24"/>
          <w:szCs w:val="24"/>
          <w:lang w:eastAsia="en-GB"/>
        </w:rPr>
      </w:pPr>
    </w:p>
    <w:p w14:paraId="16FF065D" w14:textId="77777777" w:rsidR="00825DD1" w:rsidRPr="007E5255" w:rsidRDefault="00825DD1" w:rsidP="00825DD1">
      <w:pPr>
        <w:spacing w:after="0" w:line="247" w:lineRule="auto"/>
        <w:ind w:left="672" w:right="665" w:hanging="10"/>
        <w:jc w:val="center"/>
        <w:rPr>
          <w:rFonts w:ascii="Calibri" w:eastAsia="Arial" w:hAnsi="Calibri" w:cs="Calibri"/>
          <w:bCs/>
          <w:iCs/>
          <w:sz w:val="24"/>
          <w:szCs w:val="24"/>
          <w:lang w:eastAsia="en-GB"/>
        </w:rPr>
      </w:pPr>
      <w:r w:rsidRPr="007E5255">
        <w:rPr>
          <w:rFonts w:ascii="Calibri" w:eastAsia="Arial" w:hAnsi="Calibri" w:cs="Calibri"/>
          <w:bCs/>
          <w:iCs/>
          <w:sz w:val="24"/>
          <w:szCs w:val="24"/>
          <w:lang w:eastAsia="en-GB"/>
        </w:rPr>
        <w:t xml:space="preserve">Reaching high, </w:t>
      </w:r>
      <w:proofErr w:type="gramStart"/>
      <w:r w:rsidRPr="007E5255">
        <w:rPr>
          <w:rFonts w:ascii="Calibri" w:eastAsia="Arial" w:hAnsi="Calibri" w:cs="Calibri"/>
          <w:bCs/>
          <w:iCs/>
          <w:sz w:val="24"/>
          <w:szCs w:val="24"/>
          <w:lang w:eastAsia="en-GB"/>
        </w:rPr>
        <w:t>Learning</w:t>
      </w:r>
      <w:proofErr w:type="gramEnd"/>
      <w:r w:rsidRPr="007E5255">
        <w:rPr>
          <w:rFonts w:ascii="Calibri" w:eastAsia="Arial" w:hAnsi="Calibri" w:cs="Calibri"/>
          <w:bCs/>
          <w:iCs/>
          <w:sz w:val="24"/>
          <w:szCs w:val="24"/>
          <w:lang w:eastAsia="en-GB"/>
        </w:rPr>
        <w:t xml:space="preserve"> together, Having fun</w:t>
      </w:r>
    </w:p>
    <w:p w14:paraId="50A3DBFA" w14:textId="77777777" w:rsidR="00825DD1" w:rsidRPr="007E5255" w:rsidRDefault="00825DD1" w:rsidP="00825DD1">
      <w:pPr>
        <w:spacing w:after="0" w:line="256" w:lineRule="auto"/>
        <w:ind w:left="61"/>
        <w:jc w:val="center"/>
        <w:rPr>
          <w:rFonts w:ascii="Calibri" w:eastAsia="Calibri" w:hAnsi="Calibri" w:cs="Calibri"/>
          <w:sz w:val="24"/>
          <w:szCs w:val="24"/>
          <w:lang w:eastAsia="en-GB"/>
        </w:rPr>
      </w:pPr>
      <w:r w:rsidRPr="007E5255">
        <w:rPr>
          <w:rFonts w:ascii="Calibri" w:eastAsia="Calibri" w:hAnsi="Calibri" w:cs="Calibri"/>
          <w:sz w:val="24"/>
          <w:szCs w:val="24"/>
          <w:lang w:eastAsia="en-GB"/>
        </w:rPr>
        <w:t xml:space="preserve"> </w:t>
      </w:r>
    </w:p>
    <w:p w14:paraId="393AD685" w14:textId="77777777" w:rsidR="00825DD1" w:rsidRPr="007E5255" w:rsidRDefault="00825DD1" w:rsidP="00825DD1">
      <w:pPr>
        <w:spacing w:after="0" w:line="256" w:lineRule="auto"/>
        <w:ind w:left="52"/>
        <w:jc w:val="center"/>
        <w:rPr>
          <w:rFonts w:ascii="Calibri" w:eastAsia="Calibri" w:hAnsi="Calibri" w:cs="Calibri"/>
          <w:color w:val="000000"/>
          <w:sz w:val="24"/>
          <w:szCs w:val="24"/>
          <w:lang w:eastAsia="en-GB"/>
        </w:rPr>
      </w:pPr>
      <w:r w:rsidRPr="007E5255">
        <w:rPr>
          <w:rFonts w:ascii="Calibri" w:eastAsia="Calibri" w:hAnsi="Calibri" w:cs="Calibri"/>
          <w:i/>
          <w:color w:val="000000"/>
          <w:sz w:val="24"/>
          <w:szCs w:val="24"/>
          <w:lang w:eastAsia="en-GB"/>
        </w:rPr>
        <w:t xml:space="preserve"> </w:t>
      </w:r>
    </w:p>
    <w:p w14:paraId="214477D9" w14:textId="77777777" w:rsidR="00825DD1" w:rsidRPr="007E5255" w:rsidRDefault="00825DD1" w:rsidP="00825DD1">
      <w:pPr>
        <w:keepNext/>
        <w:keepLines/>
        <w:spacing w:after="264" w:line="249" w:lineRule="auto"/>
        <w:ind w:left="10" w:hanging="10"/>
        <w:outlineLvl w:val="0"/>
        <w:rPr>
          <w:rFonts w:ascii="Calibri" w:eastAsia="Calibri" w:hAnsi="Calibri" w:cs="Calibri"/>
          <w:b/>
          <w:color w:val="000000"/>
          <w:sz w:val="24"/>
          <w:szCs w:val="24"/>
          <w:lang w:eastAsia="en-GB"/>
        </w:rPr>
      </w:pPr>
      <w:r w:rsidRPr="007E5255">
        <w:rPr>
          <w:rFonts w:ascii="Calibri" w:eastAsia="Calibri" w:hAnsi="Calibri" w:cs="Calibri"/>
          <w:b/>
          <w:color w:val="000000"/>
          <w:sz w:val="24"/>
          <w:szCs w:val="24"/>
          <w:lang w:eastAsia="en-GB"/>
        </w:rPr>
        <w:t xml:space="preserve">UN Convention on the rights of children </w:t>
      </w:r>
    </w:p>
    <w:p w14:paraId="5AB676E7" w14:textId="77777777" w:rsidR="00825DD1" w:rsidRPr="007E5255" w:rsidRDefault="00825DD1" w:rsidP="00825DD1">
      <w:pPr>
        <w:spacing w:after="285" w:line="237" w:lineRule="auto"/>
        <w:ind w:left="10" w:right="5" w:hanging="10"/>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 </w:t>
      </w:r>
    </w:p>
    <w:p w14:paraId="24FC692A" w14:textId="77777777" w:rsidR="00825DD1" w:rsidRPr="007E5255" w:rsidRDefault="00825DD1" w:rsidP="00825DD1">
      <w:pPr>
        <w:spacing w:after="39" w:line="249" w:lineRule="auto"/>
        <w:ind w:left="10" w:hanging="1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The UNCRC underpins our school vision and aims, in particular through Pupil Voice we encourage children to: </w:t>
      </w:r>
    </w:p>
    <w:p w14:paraId="025B43A8" w14:textId="77777777" w:rsidR="00825DD1" w:rsidRPr="007E5255" w:rsidRDefault="00825DD1" w:rsidP="00825DD1">
      <w:pPr>
        <w:numPr>
          <w:ilvl w:val="0"/>
          <w:numId w:val="25"/>
        </w:numPr>
        <w:spacing w:after="5" w:line="249" w:lineRule="auto"/>
        <w:ind w:hanging="30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listen to others and respect their ideas  </w:t>
      </w:r>
    </w:p>
    <w:p w14:paraId="023F3DE1" w14:textId="77777777" w:rsidR="00825DD1" w:rsidRPr="007E5255" w:rsidRDefault="00825DD1" w:rsidP="00825DD1">
      <w:pPr>
        <w:numPr>
          <w:ilvl w:val="0"/>
          <w:numId w:val="25"/>
        </w:numPr>
        <w:spacing w:after="5" w:line="249" w:lineRule="auto"/>
        <w:ind w:hanging="30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learn our rights, respect the rights of others and to inform others of children’s rights  </w:t>
      </w:r>
    </w:p>
    <w:p w14:paraId="4F359CE8" w14:textId="77777777" w:rsidR="00825DD1" w:rsidRPr="007E5255" w:rsidRDefault="00825DD1" w:rsidP="00825DD1">
      <w:pPr>
        <w:spacing w:after="0" w:line="256" w:lineRule="auto"/>
        <w:rPr>
          <w:rFonts w:ascii="Calibri" w:eastAsia="Calibri" w:hAnsi="Calibri" w:cs="Calibri"/>
          <w:color w:val="000000"/>
          <w:sz w:val="24"/>
          <w:szCs w:val="24"/>
          <w:lang w:eastAsia="en-GB"/>
        </w:rPr>
      </w:pPr>
      <w:r w:rsidRPr="007E5255">
        <w:rPr>
          <w:rFonts w:ascii="Calibri" w:eastAsia="Calibri" w:hAnsi="Calibri" w:cs="Calibri"/>
          <w:b/>
          <w:color w:val="000000"/>
          <w:sz w:val="24"/>
          <w:szCs w:val="24"/>
          <w:lang w:eastAsia="en-GB"/>
        </w:rPr>
        <w:t xml:space="preserve"> </w:t>
      </w:r>
    </w:p>
    <w:p w14:paraId="56D15BA6" w14:textId="77777777" w:rsidR="00825DD1" w:rsidRPr="007E5255" w:rsidRDefault="00825DD1" w:rsidP="00825DD1">
      <w:pPr>
        <w:keepNext/>
        <w:keepLines/>
        <w:spacing w:after="5" w:line="249" w:lineRule="auto"/>
        <w:ind w:left="10" w:hanging="10"/>
        <w:outlineLvl w:val="0"/>
        <w:rPr>
          <w:rFonts w:ascii="Calibri" w:eastAsia="Calibri" w:hAnsi="Calibri" w:cs="Calibri"/>
          <w:b/>
          <w:color w:val="000000"/>
          <w:sz w:val="24"/>
          <w:szCs w:val="24"/>
          <w:lang w:eastAsia="en-GB"/>
        </w:rPr>
      </w:pPr>
      <w:r w:rsidRPr="007E5255">
        <w:rPr>
          <w:rFonts w:ascii="Calibri" w:eastAsia="Calibri" w:hAnsi="Calibri" w:cs="Calibri"/>
          <w:b/>
          <w:color w:val="000000"/>
          <w:sz w:val="24"/>
          <w:szCs w:val="24"/>
          <w:lang w:eastAsia="en-GB"/>
        </w:rPr>
        <w:t xml:space="preserve">Inclusion </w:t>
      </w:r>
    </w:p>
    <w:p w14:paraId="38B5CCAB" w14:textId="77777777" w:rsidR="00825DD1" w:rsidRPr="007E5255" w:rsidRDefault="00825DD1" w:rsidP="00825DD1">
      <w:pPr>
        <w:spacing w:after="0" w:line="256" w:lineRule="auto"/>
        <w:rPr>
          <w:rFonts w:ascii="Calibri" w:eastAsia="Calibri" w:hAnsi="Calibri" w:cs="Calibri"/>
          <w:color w:val="000000"/>
          <w:sz w:val="24"/>
          <w:szCs w:val="24"/>
          <w:lang w:eastAsia="en-GB"/>
        </w:rPr>
      </w:pPr>
      <w:r w:rsidRPr="007E5255">
        <w:rPr>
          <w:rFonts w:ascii="Calibri" w:eastAsia="Calibri" w:hAnsi="Calibri" w:cs="Calibri"/>
          <w:b/>
          <w:color w:val="000000"/>
          <w:sz w:val="24"/>
          <w:szCs w:val="24"/>
          <w:lang w:eastAsia="en-GB"/>
        </w:rPr>
        <w:t xml:space="preserve"> </w:t>
      </w:r>
    </w:p>
    <w:p w14:paraId="31797C09" w14:textId="77777777" w:rsidR="00825DD1" w:rsidRPr="007E5255" w:rsidRDefault="00825DD1" w:rsidP="00825DD1">
      <w:pPr>
        <w:spacing w:after="0" w:line="240" w:lineRule="auto"/>
        <w:rPr>
          <w:rFonts w:ascii="Calibri" w:eastAsia="Calibri" w:hAnsi="Calibri" w:cs="Calibri"/>
          <w:b/>
          <w:color w:val="000000"/>
          <w:sz w:val="24"/>
          <w:szCs w:val="24"/>
          <w:lang w:eastAsia="en-GB"/>
        </w:rPr>
      </w:pPr>
      <w:r w:rsidRPr="007E5255">
        <w:rPr>
          <w:rFonts w:ascii="Calibri" w:eastAsia="Calibri" w:hAnsi="Calibri" w:cs="Calibri"/>
          <w:color w:val="000000"/>
          <w:sz w:val="24"/>
          <w:szCs w:val="24"/>
          <w:lang w:eastAsia="en-GB"/>
        </w:rPr>
        <w:t xml:space="preserve">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children as learners and ensure their needs are met. Clase Primary School works in line with the Special Educational Needs Code of </w:t>
      </w:r>
      <w:r w:rsidRPr="007E5255">
        <w:rPr>
          <w:rFonts w:ascii="Calibri" w:eastAsia="Calibri" w:hAnsi="Calibri" w:cs="Calibri"/>
          <w:color w:val="000000"/>
          <w:sz w:val="24"/>
          <w:szCs w:val="24"/>
          <w:lang w:eastAsia="en-GB"/>
        </w:rPr>
        <w:lastRenderedPageBreak/>
        <w:t>Practice 2002. We deliver a person-centred package of support in line with the Additional Learning Needs and Educational Tribunal (ALNET) Act (2018). Developing skills, practice and processes in readiness for the implementation of Welsh Government legislation and guidance.</w:t>
      </w:r>
    </w:p>
    <w:bookmarkEnd w:id="0"/>
    <w:p w14:paraId="1D7ED568" w14:textId="5A1A1198" w:rsidR="609B5FEA" w:rsidRDefault="609B5FEA" w:rsidP="609B5FEA">
      <w:pPr>
        <w:spacing w:after="0"/>
        <w:jc w:val="center"/>
        <w:rPr>
          <w:rFonts w:ascii="Calibri" w:eastAsia="Calibri" w:hAnsi="Calibri" w:cs="Calibri"/>
          <w:b/>
          <w:bCs/>
          <w:sz w:val="24"/>
          <w:szCs w:val="24"/>
        </w:rPr>
      </w:pPr>
    </w:p>
    <w:p w14:paraId="0B4CAB01" w14:textId="7291434C" w:rsidR="609B5FEA" w:rsidRDefault="609B5FEA" w:rsidP="609B5FEA">
      <w:pPr>
        <w:spacing w:after="0"/>
        <w:jc w:val="center"/>
        <w:rPr>
          <w:rFonts w:ascii="Calibri" w:eastAsia="Calibri" w:hAnsi="Calibri" w:cs="Calibri"/>
          <w:b/>
          <w:bCs/>
          <w:sz w:val="24"/>
          <w:szCs w:val="24"/>
        </w:rPr>
      </w:pPr>
    </w:p>
    <w:p w14:paraId="6C6FCC1D" w14:textId="1982B384" w:rsidR="00E10967" w:rsidRDefault="00DE2C8B" w:rsidP="003B3EF3">
      <w:pPr>
        <w:spacing w:after="200" w:line="276" w:lineRule="auto"/>
        <w:rPr>
          <w:rFonts w:ascii="Calibri" w:eastAsia="Calibri" w:hAnsi="Calibri" w:cs="Arial"/>
          <w:b/>
          <w:sz w:val="24"/>
          <w:szCs w:val="24"/>
        </w:rPr>
      </w:pPr>
      <w:r w:rsidRPr="00D07D67">
        <w:rPr>
          <w:rFonts w:ascii="Arial" w:eastAsia="Times New Roman" w:hAnsi="Arial" w:cs="Arial"/>
          <w:b/>
          <w:noProof/>
          <w:sz w:val="24"/>
          <w:szCs w:val="24"/>
          <w:lang w:eastAsia="en-GB"/>
        </w:rPr>
        <w:drawing>
          <wp:anchor distT="0" distB="0" distL="114300" distR="114300" simplePos="0" relativeHeight="251660288" behindDoc="0" locked="0" layoutInCell="1" allowOverlap="1" wp14:anchorId="4A1DE08B" wp14:editId="6BA8F624">
            <wp:simplePos x="0" y="0"/>
            <wp:positionH relativeFrom="margin">
              <wp:posOffset>470143</wp:posOffset>
            </wp:positionH>
            <wp:positionV relativeFrom="paragraph">
              <wp:posOffset>172868</wp:posOffset>
            </wp:positionV>
            <wp:extent cx="4695190" cy="2324100"/>
            <wp:effectExtent l="0" t="0" r="0" b="0"/>
            <wp:wrapSquare wrapText="bothSides"/>
            <wp:docPr id="123035685" name="Picture 123035685" descr="A group of childr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5685" name="Picture 123035685" descr="A group of children posing for a phot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5190" cy="2324100"/>
                    </a:xfrm>
                    <a:prstGeom prst="rect">
                      <a:avLst/>
                    </a:prstGeom>
                    <a:noFill/>
                  </pic:spPr>
                </pic:pic>
              </a:graphicData>
            </a:graphic>
            <wp14:sizeRelH relativeFrom="page">
              <wp14:pctWidth>0</wp14:pctWidth>
            </wp14:sizeRelH>
            <wp14:sizeRelV relativeFrom="page">
              <wp14:pctHeight>0</wp14:pctHeight>
            </wp14:sizeRelV>
          </wp:anchor>
        </w:drawing>
      </w:r>
    </w:p>
    <w:p w14:paraId="32070192" w14:textId="0CFF33ED" w:rsidR="00DE2C8B" w:rsidRDefault="00DE2C8B" w:rsidP="609B5FEA">
      <w:pPr>
        <w:spacing w:after="200" w:line="276" w:lineRule="auto"/>
        <w:rPr>
          <w:rFonts w:ascii="Calibri" w:eastAsia="Calibri" w:hAnsi="Calibri" w:cs="Arial"/>
          <w:b/>
          <w:bCs/>
          <w:sz w:val="24"/>
          <w:szCs w:val="24"/>
        </w:rPr>
      </w:pPr>
    </w:p>
    <w:p w14:paraId="17F671F8" w14:textId="64A89272" w:rsidR="003B3EF3" w:rsidRPr="00DC7950" w:rsidRDefault="003B3EF3" w:rsidP="003B3EF3">
      <w:pPr>
        <w:spacing w:after="200" w:line="276" w:lineRule="auto"/>
        <w:rPr>
          <w:rFonts w:eastAsia="Calibri" w:cstheme="minorHAnsi"/>
          <w:b/>
          <w:sz w:val="24"/>
          <w:szCs w:val="24"/>
        </w:rPr>
      </w:pPr>
      <w:r w:rsidRPr="00DC7950">
        <w:rPr>
          <w:rFonts w:eastAsia="Calibri" w:cstheme="minorHAnsi"/>
          <w:b/>
          <w:sz w:val="24"/>
          <w:szCs w:val="24"/>
        </w:rPr>
        <w:t>Inclusion</w:t>
      </w:r>
    </w:p>
    <w:p w14:paraId="647EED44" w14:textId="77777777" w:rsidR="003B3EF3" w:rsidRPr="00DC7950" w:rsidRDefault="003B3EF3" w:rsidP="003B3EF3">
      <w:pPr>
        <w:spacing w:after="200" w:line="276" w:lineRule="auto"/>
        <w:rPr>
          <w:rFonts w:eastAsia="Calibri" w:cstheme="minorHAnsi"/>
          <w:sz w:val="24"/>
          <w:szCs w:val="24"/>
        </w:rPr>
      </w:pPr>
      <w:r w:rsidRPr="00DC7950">
        <w:rPr>
          <w:rFonts w:eastAsia="Calibri" w:cstheme="minorHAnsi"/>
          <w:sz w:val="24"/>
          <w:szCs w:val="24"/>
        </w:rPr>
        <w:t>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children as learners and ensure their needs are met.</w:t>
      </w:r>
    </w:p>
    <w:p w14:paraId="7461300D" w14:textId="77777777" w:rsidR="003B3EF3" w:rsidRPr="00DC7950" w:rsidRDefault="003B3EF3" w:rsidP="003B3EF3">
      <w:pPr>
        <w:rPr>
          <w:rFonts w:cstheme="minorHAnsi"/>
          <w:b/>
          <w:sz w:val="40"/>
          <w:szCs w:val="40"/>
        </w:rPr>
      </w:pPr>
      <w:r w:rsidRPr="00DC7950">
        <w:rPr>
          <w:rFonts w:eastAsia="Calibri" w:cstheme="minorHAnsi"/>
          <w:sz w:val="24"/>
          <w:szCs w:val="24"/>
        </w:rPr>
        <w:t>Clase Primary School works in line with the Special Educational Needs Code of Practice 2002. We deliver a person-centred package of support in line with the Additional Learning Needs and Educational Tribunal (ALNET) Act (2018). Developing skills, practice and processes in readiness for the implementation of Welsh Government legislation and guidance.</w:t>
      </w:r>
    </w:p>
    <w:p w14:paraId="4F7D6792" w14:textId="425CFF0E" w:rsidR="006D5C6D" w:rsidRPr="00DC7950" w:rsidRDefault="006D5C6D" w:rsidP="006D5C6D">
      <w:pPr>
        <w:rPr>
          <w:rFonts w:cstheme="minorHAnsi"/>
          <w:b/>
          <w:sz w:val="24"/>
          <w:szCs w:val="24"/>
        </w:rPr>
      </w:pPr>
      <w:r w:rsidRPr="00DC7950">
        <w:rPr>
          <w:rFonts w:cstheme="minorHAnsi"/>
          <w:b/>
          <w:sz w:val="24"/>
          <w:szCs w:val="24"/>
        </w:rPr>
        <w:t xml:space="preserve">Rationale  </w:t>
      </w:r>
    </w:p>
    <w:p w14:paraId="42A2B7B0" w14:textId="73585BA9" w:rsidR="00486B42" w:rsidRPr="00DC7950" w:rsidRDefault="00486B42" w:rsidP="00486B42">
      <w:pPr>
        <w:rPr>
          <w:rFonts w:cstheme="minorHAnsi"/>
          <w:sz w:val="24"/>
          <w:szCs w:val="24"/>
        </w:rPr>
      </w:pPr>
      <w:r w:rsidRPr="00DC7950">
        <w:rPr>
          <w:rFonts w:cstheme="minorHAnsi"/>
          <w:sz w:val="24"/>
          <w:szCs w:val="24"/>
        </w:rPr>
        <w:t>A</w:t>
      </w:r>
      <w:r w:rsidR="00DC7950" w:rsidRPr="00DC7950">
        <w:rPr>
          <w:rFonts w:cstheme="minorHAnsi"/>
          <w:sz w:val="24"/>
          <w:szCs w:val="24"/>
        </w:rPr>
        <w:t>t Clase Primary School we believe that a</w:t>
      </w:r>
      <w:r w:rsidRPr="00DC7950">
        <w:rPr>
          <w:rFonts w:cstheme="minorHAnsi"/>
          <w:sz w:val="24"/>
          <w:szCs w:val="24"/>
        </w:rPr>
        <w:t xml:space="preserve">ttendance cannot be considered in isolation. The many interrelated and overlapping causes of absence and the varied nature of the learner experience in school and at home mean that whole school strategies and strong multi-agency working arrangements are needed, designed to support all learners. </w:t>
      </w:r>
    </w:p>
    <w:p w14:paraId="44AC1FC3" w14:textId="686EA9CE" w:rsidR="00486B42" w:rsidRPr="00DC7950" w:rsidRDefault="00DC7950" w:rsidP="00486B42">
      <w:pPr>
        <w:rPr>
          <w:rFonts w:cstheme="minorHAnsi"/>
          <w:sz w:val="24"/>
          <w:szCs w:val="24"/>
        </w:rPr>
      </w:pPr>
      <w:r w:rsidRPr="00DC7950">
        <w:rPr>
          <w:rFonts w:cstheme="minorHAnsi"/>
          <w:sz w:val="24"/>
          <w:szCs w:val="24"/>
        </w:rPr>
        <w:t>The school works</w:t>
      </w:r>
      <w:r w:rsidR="00486B42" w:rsidRPr="00DC7950">
        <w:rPr>
          <w:rFonts w:cstheme="minorHAnsi"/>
          <w:sz w:val="24"/>
          <w:szCs w:val="24"/>
        </w:rPr>
        <w:t xml:space="preserve"> </w:t>
      </w:r>
      <w:r w:rsidRPr="00DC7950">
        <w:rPr>
          <w:rFonts w:cstheme="minorHAnsi"/>
          <w:sz w:val="24"/>
          <w:szCs w:val="24"/>
        </w:rPr>
        <w:t>with parents and</w:t>
      </w:r>
      <w:r w:rsidR="00486B42" w:rsidRPr="00DC7950">
        <w:rPr>
          <w:rFonts w:cstheme="minorHAnsi"/>
          <w:sz w:val="24"/>
          <w:szCs w:val="24"/>
        </w:rPr>
        <w:t xml:space="preserve"> stakeholders and is committed to ensuring: </w:t>
      </w:r>
    </w:p>
    <w:p w14:paraId="1A4B4C64" w14:textId="77777777" w:rsidR="00486B42" w:rsidRPr="00DC7950" w:rsidRDefault="00486B42" w:rsidP="00486B42">
      <w:pPr>
        <w:pStyle w:val="ListParagraph"/>
        <w:numPr>
          <w:ilvl w:val="0"/>
          <w:numId w:val="12"/>
        </w:numPr>
        <w:spacing w:after="200" w:line="276" w:lineRule="auto"/>
        <w:rPr>
          <w:rFonts w:cstheme="minorHAnsi"/>
          <w:sz w:val="24"/>
          <w:szCs w:val="24"/>
        </w:rPr>
      </w:pPr>
      <w:r w:rsidRPr="00DC7950">
        <w:rPr>
          <w:rFonts w:cstheme="minorHAnsi"/>
          <w:sz w:val="24"/>
          <w:szCs w:val="24"/>
        </w:rPr>
        <w:t>Children and young people have a right of access to an education appropriate to their individual needs</w:t>
      </w:r>
    </w:p>
    <w:p w14:paraId="55BE55EB" w14:textId="77777777" w:rsidR="00486B42" w:rsidRPr="00DC7950" w:rsidRDefault="00486B42" w:rsidP="00486B42">
      <w:pPr>
        <w:pStyle w:val="ListParagraph"/>
        <w:numPr>
          <w:ilvl w:val="0"/>
          <w:numId w:val="12"/>
        </w:numPr>
        <w:spacing w:after="200" w:line="276" w:lineRule="auto"/>
        <w:rPr>
          <w:rFonts w:cstheme="minorHAnsi"/>
          <w:sz w:val="24"/>
          <w:szCs w:val="24"/>
        </w:rPr>
      </w:pPr>
      <w:r w:rsidRPr="00DC7950">
        <w:rPr>
          <w:rFonts w:cstheme="minorHAnsi"/>
          <w:sz w:val="24"/>
          <w:szCs w:val="24"/>
        </w:rPr>
        <w:lastRenderedPageBreak/>
        <w:t>That a balance of rights and responsibilities between children and young people, parents, schools, other professionals and the wider community should be maintained</w:t>
      </w:r>
    </w:p>
    <w:p w14:paraId="42C2F5EB" w14:textId="6559E63D" w:rsidR="00486B42" w:rsidRPr="00DC7950" w:rsidRDefault="2FA8475C" w:rsidP="609B5FEA">
      <w:pPr>
        <w:pStyle w:val="ListParagraph"/>
        <w:numPr>
          <w:ilvl w:val="0"/>
          <w:numId w:val="12"/>
        </w:numPr>
        <w:spacing w:after="200" w:line="276" w:lineRule="auto"/>
        <w:rPr>
          <w:sz w:val="24"/>
          <w:szCs w:val="24"/>
        </w:rPr>
      </w:pPr>
      <w:r w:rsidRPr="609B5FEA">
        <w:rPr>
          <w:sz w:val="24"/>
          <w:szCs w:val="24"/>
        </w:rPr>
        <w:t xml:space="preserve">Early assessment, identification and intervention are keys to safeguarding the welfare and interests of children and young people.  Promoting positive </w:t>
      </w:r>
      <w:r w:rsidR="589DB693" w:rsidRPr="609B5FEA">
        <w:rPr>
          <w:sz w:val="24"/>
          <w:szCs w:val="24"/>
        </w:rPr>
        <w:t xml:space="preserve">attitudes to coming to school, building relationships and ensuring </w:t>
      </w:r>
      <w:r w:rsidRPr="609B5FEA">
        <w:rPr>
          <w:sz w:val="24"/>
          <w:szCs w:val="24"/>
        </w:rPr>
        <w:t xml:space="preserve">excellent attendance is the responsibility of the whole school and wider community. </w:t>
      </w:r>
    </w:p>
    <w:p w14:paraId="18FB27D4" w14:textId="045515D5" w:rsidR="006D5C6D" w:rsidRPr="00DC7950" w:rsidRDefault="41A6B589" w:rsidP="609B5FEA">
      <w:pPr>
        <w:rPr>
          <w:rFonts w:ascii="Calibri" w:hAnsi="Calibri" w:cs="Calibri"/>
          <w:sz w:val="24"/>
          <w:szCs w:val="24"/>
        </w:rPr>
      </w:pPr>
      <w:r w:rsidRPr="609B5FEA">
        <w:rPr>
          <w:sz w:val="24"/>
          <w:szCs w:val="24"/>
        </w:rPr>
        <w:t xml:space="preserve">However, a </w:t>
      </w:r>
      <w:r w:rsidR="50A51774" w:rsidRPr="609B5FEA">
        <w:rPr>
          <w:sz w:val="24"/>
          <w:szCs w:val="24"/>
        </w:rPr>
        <w:t xml:space="preserve">child’s success at school is likely to be affected negatively if their attendance is poor. Those who do not attend regularly may fall behind in their learning leading to feelings of frustration and unhappiness. As </w:t>
      </w:r>
      <w:r w:rsidR="07CCF260" w:rsidRPr="609B5FEA">
        <w:rPr>
          <w:sz w:val="24"/>
          <w:szCs w:val="24"/>
        </w:rPr>
        <w:t xml:space="preserve">an </w:t>
      </w:r>
      <w:r w:rsidR="50A51774" w:rsidRPr="609B5FEA">
        <w:rPr>
          <w:sz w:val="24"/>
          <w:szCs w:val="24"/>
        </w:rPr>
        <w:t>inclusive school</w:t>
      </w:r>
      <w:r w:rsidR="07CCF260" w:rsidRPr="609B5FEA">
        <w:rPr>
          <w:sz w:val="24"/>
          <w:szCs w:val="24"/>
        </w:rPr>
        <w:t xml:space="preserve">, </w:t>
      </w:r>
      <w:r w:rsidR="50A51774" w:rsidRPr="609B5FEA">
        <w:rPr>
          <w:sz w:val="24"/>
          <w:szCs w:val="24"/>
        </w:rPr>
        <w:t xml:space="preserve">we seek to provide environments in which all </w:t>
      </w:r>
      <w:r w:rsidR="2698D2A2" w:rsidRPr="609B5FEA">
        <w:rPr>
          <w:sz w:val="24"/>
          <w:szCs w:val="24"/>
        </w:rPr>
        <w:t>children</w:t>
      </w:r>
      <w:r w:rsidR="50A51774" w:rsidRPr="609B5FEA">
        <w:rPr>
          <w:sz w:val="24"/>
          <w:szCs w:val="24"/>
        </w:rPr>
        <w:t xml:space="preserve"> can flourish as a member of a happy, caring and safe community. It is our goal that each of our pupils attends school regularly and on time, making the most of the opportunities available to them.  </w:t>
      </w:r>
      <w:r w:rsidR="07CCF260" w:rsidRPr="609B5FEA">
        <w:rPr>
          <w:sz w:val="24"/>
          <w:szCs w:val="24"/>
        </w:rPr>
        <w:t>W</w:t>
      </w:r>
      <w:r w:rsidR="50A51774" w:rsidRPr="609B5FEA">
        <w:rPr>
          <w:sz w:val="24"/>
          <w:szCs w:val="24"/>
        </w:rPr>
        <w:t xml:space="preserve">e believe that promoting positive behaviour and </w:t>
      </w:r>
      <w:r w:rsidR="50A51774" w:rsidRPr="609B5FEA">
        <w:rPr>
          <w:rFonts w:ascii="Calibri" w:hAnsi="Calibri" w:cs="Calibri"/>
          <w:sz w:val="24"/>
          <w:szCs w:val="24"/>
        </w:rPr>
        <w:t xml:space="preserve">excellent attendance is the responsibility of the whole school and wider Community. </w:t>
      </w:r>
    </w:p>
    <w:p w14:paraId="7B0B10B1" w14:textId="77777777" w:rsidR="00486B42" w:rsidRPr="00DC7950" w:rsidRDefault="00486B42" w:rsidP="00486B42">
      <w:pPr>
        <w:spacing w:after="0" w:line="240" w:lineRule="auto"/>
        <w:rPr>
          <w:rFonts w:ascii="Calibri" w:eastAsia="Calibri" w:hAnsi="Calibri" w:cs="Calibri"/>
          <w:b/>
          <w:sz w:val="24"/>
          <w:szCs w:val="24"/>
        </w:rPr>
      </w:pPr>
      <w:r w:rsidRPr="00DC7950">
        <w:rPr>
          <w:rFonts w:ascii="Calibri" w:eastAsia="Calibri" w:hAnsi="Calibri" w:cs="Calibri"/>
          <w:b/>
          <w:sz w:val="24"/>
          <w:szCs w:val="24"/>
        </w:rPr>
        <w:t>Commitment to educational engagement in Schools</w:t>
      </w:r>
    </w:p>
    <w:p w14:paraId="728C5BBF" w14:textId="77777777" w:rsidR="00486B42" w:rsidRPr="00DC7950" w:rsidRDefault="00486B42" w:rsidP="00486B42">
      <w:pPr>
        <w:spacing w:after="0" w:line="240" w:lineRule="auto"/>
        <w:rPr>
          <w:rFonts w:ascii="Calibri" w:eastAsia="Calibri" w:hAnsi="Calibri" w:cs="Calibri"/>
          <w:sz w:val="24"/>
          <w:szCs w:val="24"/>
        </w:rPr>
      </w:pPr>
    </w:p>
    <w:p w14:paraId="0DA89B90" w14:textId="3B078C1E" w:rsidR="00486B42" w:rsidRPr="00DC7950" w:rsidRDefault="07CCF260" w:rsidP="00486B42">
      <w:pPr>
        <w:spacing w:after="0" w:line="240" w:lineRule="auto"/>
        <w:rPr>
          <w:rFonts w:ascii="Calibri" w:eastAsia="Calibri" w:hAnsi="Calibri" w:cs="Calibri"/>
          <w:sz w:val="24"/>
          <w:szCs w:val="24"/>
        </w:rPr>
      </w:pPr>
      <w:r w:rsidRPr="609B5FEA">
        <w:rPr>
          <w:rFonts w:ascii="Calibri" w:eastAsia="Calibri" w:hAnsi="Calibri" w:cs="Calibri"/>
          <w:sz w:val="24"/>
          <w:szCs w:val="24"/>
        </w:rPr>
        <w:t xml:space="preserve">Clase Primary School </w:t>
      </w:r>
      <w:r w:rsidR="2FA8475C" w:rsidRPr="609B5FEA">
        <w:rPr>
          <w:rFonts w:ascii="Calibri" w:eastAsia="Calibri" w:hAnsi="Calibri" w:cs="Calibri"/>
          <w:sz w:val="24"/>
          <w:szCs w:val="24"/>
        </w:rPr>
        <w:t xml:space="preserve">will promote positive </w:t>
      </w:r>
      <w:r w:rsidR="2C1255A5" w:rsidRPr="609B5FEA">
        <w:rPr>
          <w:rFonts w:ascii="Calibri" w:eastAsia="Calibri" w:hAnsi="Calibri" w:cs="Calibri"/>
          <w:sz w:val="24"/>
          <w:szCs w:val="24"/>
        </w:rPr>
        <w:t xml:space="preserve">attitudes to coming to school </w:t>
      </w:r>
      <w:r w:rsidR="2FA8475C" w:rsidRPr="609B5FEA">
        <w:rPr>
          <w:rFonts w:ascii="Calibri" w:eastAsia="Calibri" w:hAnsi="Calibri" w:cs="Calibri"/>
          <w:sz w:val="24"/>
          <w:szCs w:val="24"/>
        </w:rPr>
        <w:t xml:space="preserve">and good attendance through the use of an appropriate curriculum which is geared to the child’s ability. </w:t>
      </w:r>
      <w:r w:rsidRPr="609B5FEA">
        <w:rPr>
          <w:rFonts w:ascii="Calibri" w:eastAsia="Calibri" w:hAnsi="Calibri" w:cs="Calibri"/>
          <w:sz w:val="24"/>
          <w:szCs w:val="24"/>
        </w:rPr>
        <w:t>We</w:t>
      </w:r>
      <w:r w:rsidR="2FA8475C" w:rsidRPr="609B5FEA">
        <w:rPr>
          <w:rFonts w:ascii="Calibri" w:eastAsia="Calibri" w:hAnsi="Calibri" w:cs="Calibri"/>
          <w:sz w:val="24"/>
          <w:szCs w:val="24"/>
        </w:rPr>
        <w:t xml:space="preserve"> will aim to create a learning community which benefits from the positive </w:t>
      </w:r>
      <w:r w:rsidR="384B8286" w:rsidRPr="609B5FEA">
        <w:rPr>
          <w:rFonts w:ascii="Calibri" w:eastAsia="Calibri" w:hAnsi="Calibri" w:cs="Calibri"/>
          <w:sz w:val="24"/>
          <w:szCs w:val="24"/>
        </w:rPr>
        <w:t xml:space="preserve">attitudes to coming to school, </w:t>
      </w:r>
      <w:r w:rsidR="2FA8475C" w:rsidRPr="609B5FEA">
        <w:rPr>
          <w:rFonts w:ascii="Calibri" w:eastAsia="Calibri" w:hAnsi="Calibri" w:cs="Calibri"/>
          <w:sz w:val="24"/>
          <w:szCs w:val="24"/>
        </w:rPr>
        <w:t xml:space="preserve">regular attendance and </w:t>
      </w:r>
      <w:r w:rsidR="29916932" w:rsidRPr="609B5FEA">
        <w:rPr>
          <w:rFonts w:ascii="Calibri" w:eastAsia="Calibri" w:hAnsi="Calibri" w:cs="Calibri"/>
          <w:sz w:val="24"/>
          <w:szCs w:val="24"/>
        </w:rPr>
        <w:t xml:space="preserve">the </w:t>
      </w:r>
      <w:r w:rsidR="2FA8475C" w:rsidRPr="609B5FEA">
        <w:rPr>
          <w:rFonts w:ascii="Calibri" w:eastAsia="Calibri" w:hAnsi="Calibri" w:cs="Calibri"/>
          <w:sz w:val="24"/>
          <w:szCs w:val="24"/>
        </w:rPr>
        <w:t xml:space="preserve">well-being of its pupils and staff. </w:t>
      </w:r>
    </w:p>
    <w:p w14:paraId="18648974" w14:textId="77777777" w:rsidR="00486B42" w:rsidRPr="00DC7950" w:rsidRDefault="00486B42" w:rsidP="00486B42">
      <w:pPr>
        <w:spacing w:after="0" w:line="240" w:lineRule="auto"/>
        <w:rPr>
          <w:rFonts w:ascii="Calibri" w:eastAsia="Calibri" w:hAnsi="Calibri" w:cs="Calibri"/>
          <w:sz w:val="24"/>
          <w:szCs w:val="24"/>
        </w:rPr>
      </w:pPr>
    </w:p>
    <w:p w14:paraId="63F9EC13" w14:textId="066FD502" w:rsidR="00486B42" w:rsidRPr="00DC7950" w:rsidRDefault="2FA8475C" w:rsidP="609B5FEA">
      <w:pPr>
        <w:spacing w:after="0" w:line="240" w:lineRule="auto"/>
        <w:rPr>
          <w:rFonts w:eastAsia="Calibri"/>
          <w:sz w:val="24"/>
          <w:szCs w:val="24"/>
        </w:rPr>
      </w:pPr>
      <w:r w:rsidRPr="609B5FEA">
        <w:rPr>
          <w:rFonts w:ascii="Calibri" w:eastAsia="Calibri" w:hAnsi="Calibri" w:cs="Calibri"/>
          <w:sz w:val="24"/>
          <w:szCs w:val="24"/>
        </w:rPr>
        <w:t xml:space="preserve">All learners and their parents should be made aware of who they can speak to if they are unhappy in school, and they should be encouraged to do so at the earliest possible time so as to prevent escalation. </w:t>
      </w:r>
      <w:r w:rsidR="3F7ED68E" w:rsidRPr="609B5FEA">
        <w:rPr>
          <w:rFonts w:ascii="Calibri" w:eastAsia="Calibri" w:hAnsi="Calibri" w:cs="Calibri"/>
          <w:sz w:val="24"/>
          <w:szCs w:val="24"/>
        </w:rPr>
        <w:t>We accept, t</w:t>
      </w:r>
      <w:r w:rsidRPr="609B5FEA">
        <w:rPr>
          <w:rFonts w:ascii="Calibri" w:eastAsia="Calibri" w:hAnsi="Calibri" w:cs="Calibri"/>
          <w:sz w:val="24"/>
          <w:szCs w:val="24"/>
        </w:rPr>
        <w:t xml:space="preserve">here are a number of issues that may be preventing learners from </w:t>
      </w:r>
      <w:r w:rsidRPr="609B5FEA">
        <w:rPr>
          <w:rFonts w:eastAsia="Calibri"/>
          <w:sz w:val="24"/>
          <w:szCs w:val="24"/>
        </w:rPr>
        <w:t>attending a mainstream setting, such as mental health or behaviour challenges, and in some cases alternative arrangements such as local authority home tuition or attending a PRU may be appropriate. But any such arrangements should generally be only a short-term measure and for the vast majority of lea</w:t>
      </w:r>
      <w:r w:rsidR="03EF7830" w:rsidRPr="609B5FEA">
        <w:rPr>
          <w:rFonts w:eastAsia="Calibri"/>
          <w:sz w:val="24"/>
          <w:szCs w:val="24"/>
        </w:rPr>
        <w:t>r</w:t>
      </w:r>
      <w:r w:rsidRPr="609B5FEA">
        <w:rPr>
          <w:rFonts w:eastAsia="Calibri"/>
          <w:sz w:val="24"/>
          <w:szCs w:val="24"/>
        </w:rPr>
        <w:t xml:space="preserve">ners, the long-term goal should always be to return learners to their usual place of education as soon as practicable. </w:t>
      </w:r>
    </w:p>
    <w:p w14:paraId="05E272F1" w14:textId="77777777" w:rsidR="00486B42" w:rsidRPr="00DC7950" w:rsidRDefault="00486B42" w:rsidP="00486B42">
      <w:pPr>
        <w:spacing w:after="0" w:line="240" w:lineRule="auto"/>
        <w:rPr>
          <w:rFonts w:eastAsia="Calibri" w:cstheme="minorHAnsi"/>
          <w:sz w:val="24"/>
          <w:szCs w:val="24"/>
        </w:rPr>
      </w:pPr>
    </w:p>
    <w:p w14:paraId="5B603974" w14:textId="464C7E56" w:rsidR="00486B42" w:rsidRPr="00DC7950" w:rsidRDefault="2FA8475C" w:rsidP="609B5FEA">
      <w:pPr>
        <w:spacing w:after="0" w:line="240" w:lineRule="auto"/>
        <w:rPr>
          <w:rFonts w:eastAsia="Calibri"/>
          <w:sz w:val="24"/>
          <w:szCs w:val="24"/>
        </w:rPr>
      </w:pPr>
      <w:r w:rsidRPr="609B5FEA">
        <w:rPr>
          <w:rFonts w:eastAsia="Calibri"/>
          <w:sz w:val="24"/>
          <w:szCs w:val="24"/>
        </w:rPr>
        <w:t xml:space="preserve">For some learners and parents, the barriers to learning they face have been made </w:t>
      </w:r>
      <w:r w:rsidR="6D7A335D" w:rsidRPr="609B5FEA">
        <w:rPr>
          <w:rFonts w:eastAsia="Calibri"/>
          <w:sz w:val="24"/>
          <w:szCs w:val="24"/>
        </w:rPr>
        <w:t>more significant</w:t>
      </w:r>
      <w:r w:rsidRPr="609B5FEA">
        <w:rPr>
          <w:rFonts w:eastAsia="Calibri"/>
          <w:sz w:val="24"/>
          <w:szCs w:val="24"/>
        </w:rPr>
        <w:t xml:space="preserve"> since the pandemic. In some cases, the intensive support provided during the pandemic improved relationships between school and parents and led to better attendance. In other cases, previous habits of good attendance may not have been re-established, and more casual attitudes to learning and school attendance may have increased. In addition, campaigns for promoting good attendance were disrupted during the pandemic.</w:t>
      </w:r>
    </w:p>
    <w:p w14:paraId="1588EFEF" w14:textId="77777777" w:rsidR="00486B42" w:rsidRPr="00DC7950" w:rsidRDefault="00486B42" w:rsidP="00486B42">
      <w:pPr>
        <w:spacing w:after="0" w:line="240" w:lineRule="auto"/>
        <w:rPr>
          <w:rFonts w:eastAsia="Calibri" w:cstheme="minorHAnsi"/>
          <w:sz w:val="24"/>
          <w:szCs w:val="24"/>
        </w:rPr>
      </w:pPr>
    </w:p>
    <w:p w14:paraId="416960AB" w14:textId="6B65DDA8" w:rsidR="00486B42" w:rsidRPr="00DC7950" w:rsidRDefault="00486B42" w:rsidP="00486B42">
      <w:pPr>
        <w:spacing w:after="0" w:line="240" w:lineRule="auto"/>
        <w:rPr>
          <w:rFonts w:eastAsia="Calibri" w:cstheme="minorHAnsi"/>
          <w:sz w:val="24"/>
          <w:szCs w:val="24"/>
        </w:rPr>
      </w:pPr>
      <w:r w:rsidRPr="00DC7950">
        <w:rPr>
          <w:rFonts w:eastAsia="Calibri" w:cstheme="minorHAnsi"/>
          <w:sz w:val="24"/>
          <w:szCs w:val="24"/>
        </w:rPr>
        <w:t xml:space="preserve">It is well established that factors such as poverty, additional learning needs and certain protected characteristics are associated with learners having a greater risk of absence from school and can exacerbate the challenges they already face. Supporting good attendance is, therefore, particularly important in these cases. </w:t>
      </w:r>
      <w:r w:rsidR="00DC7950" w:rsidRPr="00DC7950">
        <w:rPr>
          <w:rFonts w:eastAsia="Calibri" w:cstheme="minorHAnsi"/>
          <w:sz w:val="24"/>
          <w:szCs w:val="24"/>
        </w:rPr>
        <w:t xml:space="preserve">Clase Primary </w:t>
      </w:r>
      <w:r w:rsidRPr="00DC7950">
        <w:rPr>
          <w:rFonts w:eastAsia="Calibri" w:cstheme="minorHAnsi"/>
          <w:sz w:val="24"/>
          <w:szCs w:val="24"/>
        </w:rPr>
        <w:t xml:space="preserve">is committed to tackling the effects </w:t>
      </w:r>
      <w:r w:rsidR="00DC7950" w:rsidRPr="00DC7950">
        <w:rPr>
          <w:rFonts w:eastAsia="Calibri" w:cstheme="minorHAnsi"/>
          <w:sz w:val="24"/>
          <w:szCs w:val="24"/>
        </w:rPr>
        <w:t xml:space="preserve">of poverty </w:t>
      </w:r>
      <w:r w:rsidRPr="00DC7950">
        <w:rPr>
          <w:rFonts w:eastAsia="Calibri" w:cstheme="minorHAnsi"/>
          <w:sz w:val="24"/>
          <w:szCs w:val="24"/>
        </w:rPr>
        <w:t>and provides information to all stakeholders regarding</w:t>
      </w:r>
      <w:r w:rsidR="00DC7950" w:rsidRPr="00DC7950">
        <w:rPr>
          <w:rFonts w:eastAsia="Calibri" w:cstheme="minorHAnsi"/>
          <w:sz w:val="24"/>
          <w:szCs w:val="24"/>
        </w:rPr>
        <w:t xml:space="preserve"> ALN </w:t>
      </w:r>
      <w:r w:rsidRPr="00DC7950">
        <w:rPr>
          <w:rFonts w:eastAsia="Calibri" w:cstheme="minorHAnsi"/>
          <w:sz w:val="24"/>
          <w:szCs w:val="24"/>
        </w:rPr>
        <w:t xml:space="preserve">reform. </w:t>
      </w:r>
    </w:p>
    <w:p w14:paraId="212F4085" w14:textId="77777777" w:rsidR="00DC7950" w:rsidRDefault="00DC7950" w:rsidP="006D5C6D">
      <w:pPr>
        <w:rPr>
          <w:b/>
          <w:sz w:val="24"/>
          <w:szCs w:val="24"/>
        </w:rPr>
      </w:pPr>
    </w:p>
    <w:p w14:paraId="62921153" w14:textId="18AF8934" w:rsidR="00DC7950" w:rsidRDefault="006D5C6D" w:rsidP="006D5C6D">
      <w:pPr>
        <w:rPr>
          <w:sz w:val="24"/>
          <w:szCs w:val="24"/>
        </w:rPr>
      </w:pPr>
      <w:r w:rsidRPr="006D5C6D">
        <w:rPr>
          <w:b/>
          <w:sz w:val="24"/>
          <w:szCs w:val="24"/>
        </w:rPr>
        <w:lastRenderedPageBreak/>
        <w:t>All children should be at school, on time, every day that it is open, unless the reason for absence is unavoidable.</w:t>
      </w:r>
      <w:r w:rsidRPr="006D5C6D">
        <w:rPr>
          <w:sz w:val="24"/>
          <w:szCs w:val="24"/>
        </w:rPr>
        <w:t xml:space="preserve">  </w:t>
      </w:r>
    </w:p>
    <w:p w14:paraId="390228B1" w14:textId="450B6E44" w:rsidR="006D5C6D" w:rsidRDefault="006D5C6D" w:rsidP="006D5C6D">
      <w:pPr>
        <w:rPr>
          <w:sz w:val="24"/>
          <w:szCs w:val="24"/>
        </w:rPr>
      </w:pPr>
      <w:r w:rsidRPr="006D5C6D">
        <w:rPr>
          <w:sz w:val="24"/>
          <w:szCs w:val="24"/>
        </w:rPr>
        <w:t>Schools have a legal duty to publish attendance figures and to promote attendance.  Equally, parents have a duty and responsibility to ensure that their children attend school on a regular basis.</w:t>
      </w:r>
    </w:p>
    <w:p w14:paraId="029481DC" w14:textId="4E544902" w:rsidR="006D5C6D" w:rsidRPr="006D5C6D" w:rsidRDefault="50A51774" w:rsidP="389B462F">
      <w:pPr>
        <w:rPr>
          <w:sz w:val="24"/>
          <w:szCs w:val="24"/>
        </w:rPr>
      </w:pPr>
      <w:r w:rsidRPr="609B5FEA">
        <w:rPr>
          <w:sz w:val="24"/>
          <w:szCs w:val="24"/>
        </w:rPr>
        <w:t xml:space="preserve">It is acknowledged that all children are sometimes reluctant to attend school.  Any problems, which arise with attendance, are best resolved between the school, the parents and the child.  If a child is reluctant to attend it is inappropriate to cover up this absence or to give into pressure to excuse them from attending.  This gives the parents and the child the impression that attendance does not matter and in fact will only make the situation worse.   </w:t>
      </w:r>
    </w:p>
    <w:p w14:paraId="3B91A7DB" w14:textId="31A6020B" w:rsidR="00486B42" w:rsidRDefault="00486B42" w:rsidP="609B5FEA">
      <w:pPr>
        <w:rPr>
          <w:b/>
          <w:bCs/>
          <w:sz w:val="24"/>
          <w:szCs w:val="24"/>
        </w:rPr>
      </w:pPr>
    </w:p>
    <w:p w14:paraId="7C8E2FE0" w14:textId="77777777" w:rsidR="00486B42" w:rsidRDefault="4BCB1F5D" w:rsidP="609B5FEA">
      <w:pPr>
        <w:rPr>
          <w:b/>
          <w:bCs/>
          <w:sz w:val="24"/>
          <w:szCs w:val="24"/>
        </w:rPr>
      </w:pPr>
      <w:r w:rsidRPr="609B5FEA">
        <w:rPr>
          <w:b/>
          <w:bCs/>
          <w:sz w:val="24"/>
          <w:szCs w:val="24"/>
        </w:rPr>
        <w:t xml:space="preserve">Absence, lateness and medical appointments </w:t>
      </w:r>
    </w:p>
    <w:p w14:paraId="6BEBFF87" w14:textId="24266AF2" w:rsidR="00486B42" w:rsidRDefault="50A51774" w:rsidP="00486B42">
      <w:pPr>
        <w:rPr>
          <w:sz w:val="24"/>
          <w:szCs w:val="24"/>
        </w:rPr>
      </w:pPr>
      <w:r w:rsidRPr="609B5FEA">
        <w:rPr>
          <w:sz w:val="24"/>
          <w:szCs w:val="24"/>
        </w:rPr>
        <w:t xml:space="preserve">Non-attendance is an important issue that is treated seriously. However, every case is different and we will always try to support families to improve the situation. </w:t>
      </w:r>
      <w:r w:rsidR="2FA8475C" w:rsidRPr="609B5FEA">
        <w:rPr>
          <w:sz w:val="24"/>
          <w:szCs w:val="24"/>
        </w:rPr>
        <w:t>An authorised absence is where the school has either given approval in advance for the pupil to be absent from school, or where an explanation offered afterwards has been accepted by the school as satisfactory justification for absence. Only schools, not parents/carers, can authorise an absence, and schools must consider whether the reason for absence is reasonable before doing so. Any absence that is not authorised by the school should be recorded as an unauthorised absence.</w:t>
      </w:r>
    </w:p>
    <w:p w14:paraId="7E42837B" w14:textId="77777777" w:rsidR="00DC7950" w:rsidRDefault="2412965A" w:rsidP="609B5FEA">
      <w:pPr>
        <w:rPr>
          <w:sz w:val="24"/>
          <w:szCs w:val="24"/>
        </w:rPr>
      </w:pPr>
      <w:r w:rsidRPr="609B5FEA">
        <w:rPr>
          <w:sz w:val="24"/>
          <w:szCs w:val="24"/>
        </w:rPr>
        <w:t xml:space="preserve">Parents are asked to contact the school by telephone at the beginning of the first day of their child’s absence. Individual schools monitor telephone calls each morning.  </w:t>
      </w:r>
    </w:p>
    <w:p w14:paraId="5AE3ACA0" w14:textId="6EA60CB7" w:rsidR="00DC7950" w:rsidRDefault="2412965A" w:rsidP="609B5FEA">
      <w:pPr>
        <w:rPr>
          <w:sz w:val="24"/>
          <w:szCs w:val="24"/>
        </w:rPr>
      </w:pPr>
      <w:r w:rsidRPr="609B5FEA">
        <w:rPr>
          <w:sz w:val="24"/>
          <w:szCs w:val="24"/>
        </w:rPr>
        <w:t xml:space="preserve">Should a pupil be absent from school without explanation, Clase has adopted a first day contact policy whereby the Admin Officer contacts parents each day if the teacher has not received a satisfactory explanation for an absence (telephone and text, ) where a request will be  sent to parents asking them to make contact with the school both as a safeguarding  precaution and also to allow parents to indicate the reason for absence and provide an indication of when their child will be able to return to school. Unless an indication in terms of length of time, is given, parents are expected to inform the school at the beginning of each subsequent day of absence unless other arrangements have been mutually agreed. Should the school be unable to ascertain the reason for absence, a letter will be sent to parents seeking explanation.  </w:t>
      </w:r>
    </w:p>
    <w:p w14:paraId="1BA4FFD6" w14:textId="7EB6657A" w:rsidR="00DC7950" w:rsidRDefault="07AA9E1E" w:rsidP="609B5FEA">
      <w:pPr>
        <w:rPr>
          <w:sz w:val="24"/>
          <w:szCs w:val="24"/>
        </w:rPr>
      </w:pPr>
      <w:r w:rsidRPr="609B5FEA">
        <w:rPr>
          <w:sz w:val="24"/>
          <w:szCs w:val="24"/>
        </w:rPr>
        <w:t>Clase Primary</w:t>
      </w:r>
      <w:r w:rsidR="2412965A" w:rsidRPr="609B5FEA">
        <w:rPr>
          <w:sz w:val="24"/>
          <w:szCs w:val="24"/>
        </w:rPr>
        <w:t xml:space="preserve"> operate a ‘late at the gate’ </w:t>
      </w:r>
      <w:r w:rsidR="0067C1D8" w:rsidRPr="609B5FEA">
        <w:rPr>
          <w:sz w:val="24"/>
          <w:szCs w:val="24"/>
        </w:rPr>
        <w:t>approach,</w:t>
      </w:r>
      <w:r w:rsidR="2412965A" w:rsidRPr="609B5FEA">
        <w:rPr>
          <w:sz w:val="24"/>
          <w:szCs w:val="24"/>
        </w:rPr>
        <w:t xml:space="preserve"> in an attempt to discourage lateness and identify pupils who are persistently late for school. The school has the right to include lateness within the framework of their Behaviour Management Policy (BMP). Lateness, especially if persistent </w:t>
      </w:r>
      <w:r w:rsidR="1ED1F315" w:rsidRPr="609B5FEA">
        <w:rPr>
          <w:sz w:val="24"/>
          <w:szCs w:val="24"/>
        </w:rPr>
        <w:t xml:space="preserve">may </w:t>
      </w:r>
      <w:r w:rsidR="2412965A" w:rsidRPr="609B5FEA">
        <w:rPr>
          <w:sz w:val="24"/>
          <w:szCs w:val="24"/>
        </w:rPr>
        <w:t xml:space="preserve">be treated in the same way as irregular attendance. Parents can be prosecuted if the issue of persistent lateness is not resolved.  Lateness can be as damaging to a pupil's educational career as persistent absence can impact upon learning.  </w:t>
      </w:r>
    </w:p>
    <w:p w14:paraId="7A9633B7" w14:textId="77777777" w:rsidR="00DC7950" w:rsidRDefault="2412965A" w:rsidP="609B5FEA">
      <w:pPr>
        <w:rPr>
          <w:sz w:val="24"/>
          <w:szCs w:val="24"/>
        </w:rPr>
      </w:pPr>
      <w:r w:rsidRPr="609B5FEA">
        <w:rPr>
          <w:sz w:val="24"/>
          <w:szCs w:val="24"/>
        </w:rPr>
        <w:lastRenderedPageBreak/>
        <w:t xml:space="preserve">If a child arrives late to school, pupils / parents must ensure that they sign in </w:t>
      </w:r>
      <w:r w:rsidR="07CCF260" w:rsidRPr="609B5FEA">
        <w:rPr>
          <w:sz w:val="24"/>
          <w:szCs w:val="24"/>
        </w:rPr>
        <w:t>at</w:t>
      </w:r>
      <w:r w:rsidRPr="609B5FEA">
        <w:rPr>
          <w:sz w:val="24"/>
          <w:szCs w:val="24"/>
        </w:rPr>
        <w:t xml:space="preserve"> reception, stating a reason for being late. If pupils are required to leave school within the day, prior notice must be given to the school (agreed at the discretion of the Headteacher). </w:t>
      </w:r>
    </w:p>
    <w:p w14:paraId="5EA4BFCA" w14:textId="5EA1DD30" w:rsidR="00DC7950" w:rsidRDefault="2412965A" w:rsidP="609B5FEA">
      <w:pPr>
        <w:rPr>
          <w:sz w:val="24"/>
          <w:szCs w:val="24"/>
        </w:rPr>
      </w:pPr>
      <w:r w:rsidRPr="609B5FEA">
        <w:rPr>
          <w:sz w:val="24"/>
          <w:szCs w:val="24"/>
        </w:rPr>
        <w:t xml:space="preserve">Whenever possible medical appointments should be booked outside of the school day. If appointments are not possible outside of the school day, then proof of the appointment will be </w:t>
      </w:r>
      <w:r w:rsidR="07CCF260" w:rsidRPr="609B5FEA">
        <w:rPr>
          <w:sz w:val="24"/>
          <w:szCs w:val="24"/>
        </w:rPr>
        <w:t>required,</w:t>
      </w:r>
      <w:r w:rsidRPr="609B5FEA">
        <w:rPr>
          <w:sz w:val="24"/>
          <w:szCs w:val="24"/>
        </w:rPr>
        <w:t xml:space="preserve"> and pupils should return to school afterwards unless there is a valid medical reason given. </w:t>
      </w:r>
    </w:p>
    <w:p w14:paraId="0E215070" w14:textId="0162A19C" w:rsidR="00DC7950" w:rsidRPr="00DC7950" w:rsidRDefault="2412965A" w:rsidP="609B5FEA">
      <w:pPr>
        <w:rPr>
          <w:sz w:val="24"/>
          <w:szCs w:val="24"/>
        </w:rPr>
      </w:pPr>
      <w:r w:rsidRPr="609B5FEA">
        <w:rPr>
          <w:sz w:val="24"/>
          <w:szCs w:val="24"/>
        </w:rPr>
        <w:t xml:space="preserve">Where an absence is authorised, the school will use the appropriate code to record the absence. If a pupil is feeling unwell during the school day, then they will be sent to the school medical area where they will be treated appropriately. At this point, a decision will be made as to whether the pupil should be sent home or not. </w:t>
      </w:r>
    </w:p>
    <w:p w14:paraId="0A733E53" w14:textId="5A230FC8" w:rsidR="00DC7950" w:rsidRPr="00DC7950" w:rsidRDefault="00DC7950" w:rsidP="00DC7950">
      <w:pPr>
        <w:rPr>
          <w:rFonts w:cstheme="minorHAnsi"/>
          <w:sz w:val="24"/>
          <w:szCs w:val="24"/>
        </w:rPr>
      </w:pPr>
      <w:r w:rsidRPr="00DC7950">
        <w:rPr>
          <w:rFonts w:eastAsia="Calibri" w:cstheme="minorHAnsi"/>
          <w:b/>
          <w:sz w:val="24"/>
          <w:szCs w:val="24"/>
        </w:rPr>
        <w:t>Holidays in term time and extended overseas trips</w:t>
      </w:r>
    </w:p>
    <w:p w14:paraId="12239600" w14:textId="4445F9A3" w:rsidR="00DC7950" w:rsidRPr="00DC7950" w:rsidRDefault="07CCF260" w:rsidP="609B5FEA">
      <w:pPr>
        <w:spacing w:after="0" w:line="240" w:lineRule="auto"/>
        <w:rPr>
          <w:rFonts w:eastAsia="Calibri"/>
          <w:sz w:val="24"/>
          <w:szCs w:val="24"/>
        </w:rPr>
      </w:pPr>
      <w:r w:rsidRPr="609B5FEA">
        <w:rPr>
          <w:rFonts w:eastAsia="Calibri"/>
          <w:sz w:val="24"/>
          <w:szCs w:val="24"/>
        </w:rPr>
        <w:t xml:space="preserve">Parents must apply in advance to take </w:t>
      </w:r>
      <w:r w:rsidRPr="609B5FEA">
        <w:rPr>
          <w:sz w:val="24"/>
          <w:szCs w:val="24"/>
        </w:rPr>
        <w:t xml:space="preserve">a trip overseas </w:t>
      </w:r>
      <w:r w:rsidRPr="609B5FEA">
        <w:rPr>
          <w:rFonts w:eastAsia="Calibri"/>
          <w:sz w:val="24"/>
          <w:szCs w:val="24"/>
        </w:rPr>
        <w:t>in term time. Requests should be considered individually, and Clase Primary can invite parents to discuss any such proposals. The Headteacher can only agree to absence for a family holiday or trip if they believe there are special circumstances that warrant it. If Clase Primary agrees absence and the pupil goes on holiday or trip for 10 days or less, absence is authorised. The school can only agree to absence of more than 10 school days in a school year if they believe there are exceptional circumstances. If the school does not agree absence and the pupil goes on the holiday or trip, the absence will be unauthorised. If parents keep a child away for longer than was agreed, any extra time is also recorded as unauthorised. If the school considers that there are exceptional circumstances why the pupil should be granted approval for an overseas trip of more than 10 days, the approval can be given and the absence would be authorised, at the discretion of the Headteacher.</w:t>
      </w:r>
    </w:p>
    <w:p w14:paraId="5F1F828C" w14:textId="77777777" w:rsidR="00DC7950" w:rsidRPr="00DC7950" w:rsidRDefault="00DC7950" w:rsidP="00DC7950">
      <w:pPr>
        <w:rPr>
          <w:sz w:val="24"/>
          <w:szCs w:val="24"/>
        </w:rPr>
      </w:pPr>
    </w:p>
    <w:p w14:paraId="3436C84C" w14:textId="332D99D5" w:rsidR="00C96D58" w:rsidRPr="00C96D58" w:rsidRDefault="00C96D58" w:rsidP="00C96D58">
      <w:pPr>
        <w:rPr>
          <w:b/>
          <w:sz w:val="24"/>
          <w:szCs w:val="24"/>
        </w:rPr>
      </w:pPr>
      <w:r w:rsidRPr="00C96D58">
        <w:rPr>
          <w:b/>
          <w:sz w:val="24"/>
          <w:szCs w:val="24"/>
        </w:rPr>
        <w:t>Commitments (right</w:t>
      </w:r>
      <w:r>
        <w:rPr>
          <w:b/>
          <w:sz w:val="24"/>
          <w:szCs w:val="24"/>
        </w:rPr>
        <w:t xml:space="preserve">s, responsibilities and roles) </w:t>
      </w:r>
    </w:p>
    <w:p w14:paraId="34AEEA3F" w14:textId="6C1A16AC" w:rsidR="00C96D58" w:rsidRPr="00DC7950" w:rsidRDefault="00486B42" w:rsidP="00DC7950">
      <w:pPr>
        <w:rPr>
          <w:sz w:val="24"/>
          <w:szCs w:val="24"/>
        </w:rPr>
      </w:pPr>
      <w:r w:rsidRPr="00DC7950">
        <w:rPr>
          <w:sz w:val="24"/>
          <w:szCs w:val="24"/>
        </w:rPr>
        <w:t xml:space="preserve">Clase Primary School’s Attendance Policy </w:t>
      </w:r>
      <w:r w:rsidR="00C96D58" w:rsidRPr="00DC7950">
        <w:rPr>
          <w:sz w:val="24"/>
          <w:szCs w:val="24"/>
        </w:rPr>
        <w:t xml:space="preserve">has its basis in Article 28 of the United Nations Convention on the Rights of the Child (UNCRC). We believe that all young people have the right to education, based on equality of opportunity, and that the school, in partnership with parents and other parties, must take measures to encourage regular school attendance and reduce rates of absenteeism. </w:t>
      </w:r>
    </w:p>
    <w:p w14:paraId="54818E7B" w14:textId="77777777" w:rsidR="00C96D58" w:rsidRPr="00C96D58" w:rsidRDefault="00C96D58" w:rsidP="00DC7950">
      <w:pPr>
        <w:rPr>
          <w:sz w:val="24"/>
          <w:szCs w:val="24"/>
        </w:rPr>
      </w:pPr>
      <w:r w:rsidRPr="00C96D58">
        <w:rPr>
          <w:sz w:val="24"/>
          <w:szCs w:val="24"/>
        </w:rPr>
        <w:t>Key members of st</w:t>
      </w:r>
      <w:r w:rsidR="00603E83">
        <w:rPr>
          <w:sz w:val="24"/>
          <w:szCs w:val="24"/>
        </w:rPr>
        <w:t xml:space="preserve">aff within our school include: </w:t>
      </w:r>
    </w:p>
    <w:p w14:paraId="0943EA5D" w14:textId="00F596A6" w:rsidR="00C96D58" w:rsidRDefault="00C96D58" w:rsidP="00C96D58">
      <w:pPr>
        <w:pStyle w:val="ListParagraph"/>
        <w:numPr>
          <w:ilvl w:val="0"/>
          <w:numId w:val="3"/>
        </w:numPr>
        <w:rPr>
          <w:sz w:val="24"/>
          <w:szCs w:val="24"/>
        </w:rPr>
      </w:pPr>
      <w:r>
        <w:rPr>
          <w:sz w:val="24"/>
          <w:szCs w:val="24"/>
        </w:rPr>
        <w:t>Headteacher –Sharon Hope</w:t>
      </w:r>
    </w:p>
    <w:p w14:paraId="68A11EE4" w14:textId="6AE3DC1E" w:rsidR="001D528E" w:rsidRDefault="001D528E" w:rsidP="00C96D58">
      <w:pPr>
        <w:pStyle w:val="ListParagraph"/>
        <w:numPr>
          <w:ilvl w:val="0"/>
          <w:numId w:val="3"/>
        </w:numPr>
        <w:rPr>
          <w:sz w:val="24"/>
          <w:szCs w:val="24"/>
        </w:rPr>
      </w:pPr>
      <w:r>
        <w:rPr>
          <w:sz w:val="24"/>
          <w:szCs w:val="24"/>
        </w:rPr>
        <w:t>Deputy Headteacher – Amanda Jones</w:t>
      </w:r>
    </w:p>
    <w:p w14:paraId="0D82B7EC" w14:textId="68F59486" w:rsidR="00C96D58" w:rsidRDefault="00C96D58" w:rsidP="00C96D58">
      <w:pPr>
        <w:pStyle w:val="ListParagraph"/>
        <w:numPr>
          <w:ilvl w:val="0"/>
          <w:numId w:val="3"/>
        </w:numPr>
        <w:rPr>
          <w:sz w:val="24"/>
          <w:szCs w:val="24"/>
        </w:rPr>
      </w:pPr>
      <w:r w:rsidRPr="00C96D58">
        <w:rPr>
          <w:sz w:val="24"/>
          <w:szCs w:val="24"/>
        </w:rPr>
        <w:t>School Att</w:t>
      </w:r>
      <w:r w:rsidR="00603E83">
        <w:rPr>
          <w:sz w:val="24"/>
          <w:szCs w:val="24"/>
        </w:rPr>
        <w:t xml:space="preserve">endance </w:t>
      </w:r>
      <w:r w:rsidR="007C43EE">
        <w:rPr>
          <w:sz w:val="24"/>
          <w:szCs w:val="24"/>
        </w:rPr>
        <w:t xml:space="preserve">Admin </w:t>
      </w:r>
      <w:r w:rsidR="00603E83">
        <w:rPr>
          <w:sz w:val="24"/>
          <w:szCs w:val="24"/>
        </w:rPr>
        <w:t>Officer –Cath Powell</w:t>
      </w:r>
    </w:p>
    <w:p w14:paraId="6AD68CCF" w14:textId="409417B4" w:rsidR="007C43EE" w:rsidRDefault="007C43EE" w:rsidP="00C96D58">
      <w:pPr>
        <w:pStyle w:val="ListParagraph"/>
        <w:numPr>
          <w:ilvl w:val="0"/>
          <w:numId w:val="3"/>
        </w:numPr>
        <w:rPr>
          <w:sz w:val="24"/>
          <w:szCs w:val="24"/>
        </w:rPr>
      </w:pPr>
      <w:r>
        <w:rPr>
          <w:sz w:val="24"/>
          <w:szCs w:val="24"/>
        </w:rPr>
        <w:t xml:space="preserve">School attendance </w:t>
      </w:r>
      <w:r w:rsidR="001D528E">
        <w:rPr>
          <w:sz w:val="24"/>
          <w:szCs w:val="24"/>
        </w:rPr>
        <w:t xml:space="preserve">project worker – </w:t>
      </w:r>
      <w:r>
        <w:rPr>
          <w:sz w:val="24"/>
          <w:szCs w:val="24"/>
        </w:rPr>
        <w:t>Ja</w:t>
      </w:r>
      <w:r w:rsidR="00DC7950">
        <w:rPr>
          <w:sz w:val="24"/>
          <w:szCs w:val="24"/>
        </w:rPr>
        <w:t>son</w:t>
      </w:r>
      <w:r>
        <w:rPr>
          <w:sz w:val="24"/>
          <w:szCs w:val="24"/>
        </w:rPr>
        <w:t xml:space="preserve"> Day</w:t>
      </w:r>
    </w:p>
    <w:p w14:paraId="43E4C441" w14:textId="09D0F9EB" w:rsidR="00C96D58" w:rsidRDefault="299449AA" w:rsidP="00C96D58">
      <w:pPr>
        <w:pStyle w:val="ListParagraph"/>
        <w:numPr>
          <w:ilvl w:val="0"/>
          <w:numId w:val="3"/>
        </w:numPr>
        <w:rPr>
          <w:sz w:val="24"/>
          <w:szCs w:val="24"/>
        </w:rPr>
      </w:pPr>
      <w:r w:rsidRPr="609B5FEA">
        <w:rPr>
          <w:sz w:val="24"/>
          <w:szCs w:val="24"/>
        </w:rPr>
        <w:t>Education W</w:t>
      </w:r>
      <w:r w:rsidR="558A02C5" w:rsidRPr="609B5FEA">
        <w:rPr>
          <w:sz w:val="24"/>
          <w:szCs w:val="24"/>
        </w:rPr>
        <w:t xml:space="preserve">elfare Officer – </w:t>
      </w:r>
      <w:r w:rsidR="2412965A" w:rsidRPr="609B5FEA">
        <w:rPr>
          <w:sz w:val="24"/>
          <w:szCs w:val="24"/>
        </w:rPr>
        <w:t>Lyndsay Jone</w:t>
      </w:r>
      <w:r w:rsidR="63F37B91" w:rsidRPr="609B5FEA">
        <w:rPr>
          <w:sz w:val="24"/>
          <w:szCs w:val="24"/>
        </w:rPr>
        <w:t>s</w:t>
      </w:r>
    </w:p>
    <w:p w14:paraId="3E6E98C4" w14:textId="77777777" w:rsidR="00486B42" w:rsidRPr="00486B42" w:rsidRDefault="00486B42" w:rsidP="00486B42">
      <w:pPr>
        <w:spacing w:after="0" w:line="240" w:lineRule="auto"/>
        <w:rPr>
          <w:rFonts w:ascii="Arial" w:eastAsia="Calibri" w:hAnsi="Arial" w:cs="Arial"/>
          <w:sz w:val="24"/>
          <w:szCs w:val="24"/>
        </w:rPr>
      </w:pPr>
    </w:p>
    <w:p w14:paraId="33E75B77" w14:textId="39F89719" w:rsidR="00486B42" w:rsidRPr="00DC7950" w:rsidRDefault="00486B42" w:rsidP="00486B42">
      <w:pPr>
        <w:spacing w:after="0" w:line="240" w:lineRule="auto"/>
        <w:rPr>
          <w:rFonts w:ascii="Calibri" w:eastAsia="MS Mincho" w:hAnsi="Calibri" w:cs="Calibri"/>
          <w:b/>
          <w:sz w:val="24"/>
          <w:szCs w:val="24"/>
          <w:lang w:eastAsia="ja-JP"/>
        </w:rPr>
      </w:pPr>
      <w:bookmarkStart w:id="1" w:name="factors"/>
      <w:r w:rsidRPr="00DC7950">
        <w:rPr>
          <w:rFonts w:ascii="Calibri" w:eastAsia="MS Mincho" w:hAnsi="Calibri" w:cs="Calibri"/>
          <w:b/>
          <w:sz w:val="24"/>
          <w:szCs w:val="24"/>
          <w:lang w:eastAsia="ja-JP"/>
        </w:rPr>
        <w:t>Contributing factors: the many possible reasons for absence</w:t>
      </w:r>
      <w:bookmarkEnd w:id="1"/>
    </w:p>
    <w:p w14:paraId="4DACA9EA" w14:textId="77777777" w:rsidR="00486B42" w:rsidRPr="00DC7950" w:rsidRDefault="00486B42" w:rsidP="00486B42">
      <w:pPr>
        <w:spacing w:after="0" w:line="240" w:lineRule="auto"/>
        <w:rPr>
          <w:rFonts w:ascii="Calibri" w:eastAsia="MS Mincho" w:hAnsi="Calibri" w:cs="Calibri"/>
          <w:sz w:val="24"/>
          <w:szCs w:val="24"/>
          <w:lang w:eastAsia="ja-JP"/>
        </w:rPr>
      </w:pPr>
    </w:p>
    <w:p w14:paraId="73FF4CFF" w14:textId="27888AE6" w:rsidR="00486B42" w:rsidRPr="00DC7950" w:rsidRDefault="00486B42" w:rsidP="00486B42">
      <w:pPr>
        <w:spacing w:after="0" w:line="240" w:lineRule="auto"/>
        <w:rPr>
          <w:rFonts w:ascii="Calibri" w:eastAsia="MS Mincho" w:hAnsi="Calibri" w:cs="Calibri"/>
          <w:sz w:val="24"/>
          <w:szCs w:val="24"/>
          <w:lang w:eastAsia="ja-JP"/>
        </w:rPr>
      </w:pPr>
      <w:r w:rsidRPr="00DC7950">
        <w:rPr>
          <w:rFonts w:ascii="Calibri" w:eastAsia="MS Mincho" w:hAnsi="Calibri" w:cs="Calibri"/>
          <w:sz w:val="24"/>
          <w:szCs w:val="24"/>
          <w:lang w:eastAsia="ja-JP"/>
        </w:rPr>
        <w:lastRenderedPageBreak/>
        <w:t xml:space="preserve">Attendance problems are often a symptom of some underlying cause. There are many possible underlying reasons for low attendance aside from physical ill health. These other reasons often broadly relate to wellbeing or mental health issues. </w:t>
      </w:r>
    </w:p>
    <w:p w14:paraId="38A1F795" w14:textId="77777777" w:rsidR="00486B42" w:rsidRPr="00DC7950" w:rsidRDefault="00486B42" w:rsidP="00486B42">
      <w:pPr>
        <w:spacing w:after="0" w:line="240" w:lineRule="auto"/>
        <w:rPr>
          <w:rFonts w:ascii="Calibri" w:eastAsia="MS Mincho" w:hAnsi="Calibri" w:cs="Calibri"/>
          <w:sz w:val="24"/>
          <w:szCs w:val="24"/>
          <w:lang w:eastAsia="ja-JP"/>
        </w:rPr>
      </w:pPr>
    </w:p>
    <w:p w14:paraId="4A77F444" w14:textId="77777777" w:rsidR="00DC7950" w:rsidRPr="00DC7950" w:rsidRDefault="00486B42" w:rsidP="00486B42">
      <w:pPr>
        <w:spacing w:after="0" w:line="240" w:lineRule="auto"/>
        <w:rPr>
          <w:rFonts w:ascii="Calibri" w:eastAsia="MS Mincho" w:hAnsi="Calibri" w:cs="Calibri"/>
          <w:sz w:val="24"/>
          <w:szCs w:val="24"/>
          <w:lang w:eastAsia="ja-JP"/>
        </w:rPr>
      </w:pPr>
      <w:r w:rsidRPr="00DC7950">
        <w:rPr>
          <w:rFonts w:ascii="Calibri" w:eastAsia="MS Mincho" w:hAnsi="Calibri" w:cs="Calibri"/>
          <w:sz w:val="24"/>
          <w:szCs w:val="24"/>
          <w:lang w:eastAsia="ja-JP"/>
        </w:rPr>
        <w:t xml:space="preserve">It is well established that some learners, including those eligible for free school meals, with additional learning needs, having English as an additional language, or have previously been excluded are more at risk of having lower attendance. </w:t>
      </w:r>
    </w:p>
    <w:p w14:paraId="2E5D649C" w14:textId="4A43F039" w:rsidR="00486B42" w:rsidRPr="00DC7950" w:rsidRDefault="00486B42" w:rsidP="00486B42">
      <w:pPr>
        <w:keepNext/>
        <w:spacing w:before="240" w:after="60" w:line="240" w:lineRule="auto"/>
        <w:outlineLvl w:val="0"/>
        <w:rPr>
          <w:rFonts w:eastAsia="MS Mincho" w:cstheme="minorHAnsi"/>
          <w:b/>
          <w:bCs/>
          <w:color w:val="000000"/>
          <w:kern w:val="32"/>
          <w:sz w:val="24"/>
          <w:szCs w:val="24"/>
          <w:lang w:eastAsia="en-GB"/>
        </w:rPr>
      </w:pPr>
      <w:bookmarkStart w:id="2" w:name="_Section_2._"/>
      <w:bookmarkEnd w:id="2"/>
      <w:r w:rsidRPr="00DC7950">
        <w:rPr>
          <w:rFonts w:eastAsia="MS Mincho" w:cstheme="minorHAnsi"/>
          <w:b/>
          <w:bCs/>
          <w:color w:val="000000"/>
          <w:kern w:val="32"/>
          <w:sz w:val="24"/>
          <w:szCs w:val="24"/>
          <w:lang w:eastAsia="en-GB"/>
        </w:rPr>
        <w:t xml:space="preserve">Clase Primary Commitment to raising attendance </w:t>
      </w:r>
    </w:p>
    <w:p w14:paraId="4FE98EBC" w14:textId="77777777" w:rsidR="00486B42" w:rsidRPr="00DC7950" w:rsidRDefault="00486B42" w:rsidP="00486B42">
      <w:pPr>
        <w:spacing w:after="0" w:line="240" w:lineRule="auto"/>
        <w:rPr>
          <w:rFonts w:eastAsia="MS Mincho" w:cstheme="minorHAnsi"/>
          <w:b/>
          <w:sz w:val="24"/>
          <w:szCs w:val="24"/>
          <w:lang w:eastAsia="ja-JP"/>
        </w:rPr>
      </w:pPr>
    </w:p>
    <w:p w14:paraId="2FFC6667" w14:textId="2B699C76" w:rsidR="00486B42" w:rsidRPr="00DC7950" w:rsidRDefault="00DC7950" w:rsidP="00486B42">
      <w:pPr>
        <w:spacing w:after="0" w:line="240" w:lineRule="auto"/>
        <w:rPr>
          <w:rFonts w:eastAsia="MS Mincho" w:cstheme="minorHAnsi"/>
          <w:sz w:val="24"/>
          <w:szCs w:val="24"/>
          <w:lang w:eastAsia="ja-JP"/>
        </w:rPr>
      </w:pPr>
      <w:r w:rsidRPr="00DC7950">
        <w:rPr>
          <w:rFonts w:eastAsia="MS Mincho" w:cstheme="minorHAnsi"/>
          <w:sz w:val="24"/>
          <w:szCs w:val="24"/>
          <w:lang w:eastAsia="ja-JP"/>
        </w:rPr>
        <w:t>Clase Primary</w:t>
      </w:r>
      <w:r w:rsidR="00486B42" w:rsidRPr="00DC7950">
        <w:rPr>
          <w:rFonts w:eastAsia="MS Mincho" w:cstheme="minorHAnsi"/>
          <w:sz w:val="24"/>
          <w:szCs w:val="24"/>
          <w:lang w:eastAsia="ja-JP"/>
        </w:rPr>
        <w:t xml:space="preserve"> recognises that punctual and regular school attendance is an essential for social inclusion and effective learning. Every child matters therefore we are concerned that for a small number of children, low school attendance is a direct cause of their social exclusion and underachievement. </w:t>
      </w:r>
    </w:p>
    <w:p w14:paraId="441AE2C1" w14:textId="77777777" w:rsidR="00486B42" w:rsidRPr="00DC7950" w:rsidRDefault="00486B42" w:rsidP="00486B42">
      <w:pPr>
        <w:spacing w:after="0" w:line="240" w:lineRule="auto"/>
        <w:rPr>
          <w:rFonts w:eastAsia="MS Mincho" w:cstheme="minorHAnsi"/>
          <w:sz w:val="24"/>
          <w:szCs w:val="24"/>
          <w:lang w:eastAsia="ja-JP"/>
        </w:rPr>
      </w:pPr>
    </w:p>
    <w:p w14:paraId="5679E100" w14:textId="4906A0D3" w:rsidR="00486B42" w:rsidRPr="00DC7950" w:rsidRDefault="00486B42" w:rsidP="00486B42">
      <w:pPr>
        <w:spacing w:after="0" w:line="240" w:lineRule="auto"/>
        <w:rPr>
          <w:rFonts w:eastAsia="MS Mincho" w:cstheme="minorHAnsi"/>
          <w:sz w:val="24"/>
          <w:szCs w:val="24"/>
          <w:lang w:eastAsia="ja-JP"/>
        </w:rPr>
      </w:pPr>
      <w:r w:rsidRPr="00DC7950">
        <w:rPr>
          <w:rFonts w:eastAsia="MS Mincho" w:cstheme="minorHAnsi"/>
          <w:sz w:val="24"/>
          <w:szCs w:val="24"/>
          <w:lang w:eastAsia="ja-JP"/>
        </w:rPr>
        <w:t xml:space="preserve">For children who are on roll </w:t>
      </w:r>
      <w:r w:rsidR="00DC7950" w:rsidRPr="00DC7950">
        <w:rPr>
          <w:rFonts w:eastAsia="MS Mincho" w:cstheme="minorHAnsi"/>
          <w:sz w:val="24"/>
          <w:szCs w:val="24"/>
          <w:lang w:eastAsia="ja-JP"/>
        </w:rPr>
        <w:t>at Clase Primary School we</w:t>
      </w:r>
      <w:r w:rsidRPr="00DC7950">
        <w:rPr>
          <w:rFonts w:eastAsia="MS Mincho" w:cstheme="minorHAnsi"/>
          <w:sz w:val="24"/>
          <w:szCs w:val="24"/>
          <w:lang w:eastAsia="ja-JP"/>
        </w:rPr>
        <w:t xml:space="preserve"> will employ the key strategies below:</w:t>
      </w:r>
    </w:p>
    <w:p w14:paraId="1CB9AEF8" w14:textId="77777777" w:rsidR="00486B42" w:rsidRPr="00DC7950" w:rsidRDefault="00486B42" w:rsidP="00486B42">
      <w:pPr>
        <w:spacing w:after="0" w:line="240" w:lineRule="auto"/>
        <w:rPr>
          <w:rFonts w:eastAsia="MS Mincho" w:cstheme="minorHAnsi"/>
          <w:sz w:val="24"/>
          <w:szCs w:val="24"/>
          <w:lang w:eastAsia="ja-JP"/>
        </w:rPr>
      </w:pPr>
    </w:p>
    <w:p w14:paraId="1A7A1E23" w14:textId="19C6855E" w:rsidR="00486B42" w:rsidRPr="00DC7950" w:rsidRDefault="00486B42" w:rsidP="00486B42">
      <w:pPr>
        <w:numPr>
          <w:ilvl w:val="0"/>
          <w:numId w:val="14"/>
        </w:numPr>
        <w:spacing w:after="200" w:line="240" w:lineRule="auto"/>
        <w:contextualSpacing/>
        <w:rPr>
          <w:rFonts w:eastAsia="MS Mincho" w:cstheme="minorHAnsi"/>
          <w:sz w:val="24"/>
          <w:szCs w:val="24"/>
          <w:lang w:eastAsia="ja-JP"/>
        </w:rPr>
      </w:pPr>
      <w:r w:rsidRPr="00DC7950">
        <w:rPr>
          <w:rFonts w:eastAsia="MS Mincho" w:cstheme="minorHAnsi"/>
          <w:sz w:val="24"/>
          <w:szCs w:val="24"/>
          <w:lang w:eastAsia="ja-JP"/>
        </w:rPr>
        <w:t xml:space="preserve">Establish an informed, targeted approach to supporting </w:t>
      </w:r>
      <w:r w:rsidR="00DC7950" w:rsidRPr="00DC7950">
        <w:rPr>
          <w:rFonts w:eastAsia="MS Mincho" w:cstheme="minorHAnsi"/>
          <w:sz w:val="24"/>
          <w:szCs w:val="24"/>
          <w:lang w:eastAsia="ja-JP"/>
        </w:rPr>
        <w:t>pupils and families</w:t>
      </w:r>
      <w:r w:rsidRPr="00DC7950">
        <w:rPr>
          <w:rFonts w:eastAsia="MS Mincho" w:cstheme="minorHAnsi"/>
          <w:sz w:val="24"/>
          <w:szCs w:val="24"/>
          <w:lang w:eastAsia="ja-JP"/>
        </w:rPr>
        <w:t xml:space="preserve"> where attendance is below expected levels.  Analyse attendance data and use proactively.</w:t>
      </w:r>
    </w:p>
    <w:p w14:paraId="59E2E77A" w14:textId="20A2C10C" w:rsidR="00486B42" w:rsidRPr="00DC7950" w:rsidRDefault="00486B42" w:rsidP="00486B42">
      <w:pPr>
        <w:numPr>
          <w:ilvl w:val="0"/>
          <w:numId w:val="14"/>
        </w:numPr>
        <w:spacing w:after="200" w:line="240" w:lineRule="auto"/>
        <w:contextualSpacing/>
        <w:rPr>
          <w:rFonts w:eastAsia="MS Mincho" w:cstheme="minorHAnsi"/>
          <w:sz w:val="24"/>
          <w:szCs w:val="24"/>
          <w:lang w:eastAsia="ja-JP"/>
        </w:rPr>
      </w:pPr>
      <w:r w:rsidRPr="00DC7950">
        <w:rPr>
          <w:rFonts w:eastAsia="MS Mincho" w:cstheme="minorHAnsi"/>
          <w:sz w:val="24"/>
          <w:szCs w:val="24"/>
          <w:lang w:eastAsia="ja-JP"/>
        </w:rPr>
        <w:t xml:space="preserve">Consider the increase in Emotional Based School Avoidance (EBSA) and ensure this informs developments to support Emotional Health and well-being. </w:t>
      </w:r>
    </w:p>
    <w:p w14:paraId="70D70716" w14:textId="04624172" w:rsidR="00486B42" w:rsidRPr="00DC7950" w:rsidRDefault="00DC7950" w:rsidP="00486B42">
      <w:pPr>
        <w:numPr>
          <w:ilvl w:val="0"/>
          <w:numId w:val="14"/>
        </w:numPr>
        <w:spacing w:after="200" w:line="240" w:lineRule="auto"/>
        <w:contextualSpacing/>
        <w:rPr>
          <w:rFonts w:eastAsia="MS Mincho" w:cstheme="minorHAnsi"/>
          <w:sz w:val="24"/>
          <w:szCs w:val="24"/>
          <w:lang w:eastAsia="ja-JP"/>
        </w:rPr>
      </w:pPr>
      <w:r w:rsidRPr="00DC7950">
        <w:rPr>
          <w:rFonts w:eastAsia="MS Mincho" w:cstheme="minorHAnsi"/>
          <w:sz w:val="24"/>
          <w:szCs w:val="24"/>
          <w:lang w:eastAsia="ja-JP"/>
        </w:rPr>
        <w:t>U</w:t>
      </w:r>
      <w:r w:rsidR="00486B42" w:rsidRPr="00DC7950">
        <w:rPr>
          <w:rFonts w:eastAsia="MS Mincho" w:cstheme="minorHAnsi"/>
          <w:sz w:val="24"/>
          <w:szCs w:val="24"/>
          <w:lang w:eastAsia="ja-JP"/>
        </w:rPr>
        <w:t>se attendance codes effectively and explore more effective monitoring of individual learner attendance</w:t>
      </w:r>
      <w:r w:rsidRPr="00DC7950">
        <w:rPr>
          <w:rFonts w:eastAsia="MS Mincho" w:cstheme="minorHAnsi"/>
          <w:sz w:val="24"/>
          <w:szCs w:val="24"/>
          <w:lang w:eastAsia="ja-JP"/>
        </w:rPr>
        <w:t>.</w:t>
      </w:r>
    </w:p>
    <w:p w14:paraId="0437DA0C" w14:textId="487559D3" w:rsidR="00486B42" w:rsidRPr="00DC7950" w:rsidRDefault="00486B42" w:rsidP="00486B42">
      <w:pPr>
        <w:numPr>
          <w:ilvl w:val="0"/>
          <w:numId w:val="14"/>
        </w:numPr>
        <w:spacing w:after="200" w:line="240" w:lineRule="auto"/>
        <w:contextualSpacing/>
        <w:rPr>
          <w:rFonts w:eastAsia="MS Mincho" w:cstheme="minorHAnsi"/>
          <w:sz w:val="24"/>
          <w:szCs w:val="24"/>
          <w:lang w:eastAsia="ja-JP"/>
        </w:rPr>
      </w:pPr>
      <w:r w:rsidRPr="00DC7950">
        <w:rPr>
          <w:rFonts w:eastAsia="MS Mincho" w:cstheme="minorHAnsi"/>
          <w:sz w:val="24"/>
          <w:szCs w:val="24"/>
          <w:lang w:eastAsia="ja-JP"/>
        </w:rPr>
        <w:t xml:space="preserve">Consider attendance holistically and ensure effective approaches are in place </w:t>
      </w:r>
    </w:p>
    <w:p w14:paraId="465104D9" w14:textId="77777777" w:rsidR="00486B42" w:rsidRPr="00DC7950" w:rsidRDefault="00486B42" w:rsidP="00486B42">
      <w:pPr>
        <w:numPr>
          <w:ilvl w:val="0"/>
          <w:numId w:val="14"/>
        </w:numPr>
        <w:spacing w:after="200" w:line="240" w:lineRule="auto"/>
        <w:contextualSpacing/>
        <w:rPr>
          <w:rFonts w:eastAsia="MS Mincho" w:cstheme="minorHAnsi"/>
          <w:sz w:val="24"/>
          <w:szCs w:val="24"/>
          <w:lang w:eastAsia="ja-JP"/>
        </w:rPr>
      </w:pPr>
      <w:r w:rsidRPr="00DC7950">
        <w:rPr>
          <w:rFonts w:eastAsia="MS Mincho" w:cstheme="minorHAnsi"/>
          <w:sz w:val="24"/>
          <w:szCs w:val="24"/>
          <w:lang w:eastAsia="ja-JP"/>
        </w:rPr>
        <w:t xml:space="preserve">Ensure prevention and early intervention strategies linked to other priority areas to ensure children want to attend school. </w:t>
      </w:r>
    </w:p>
    <w:p w14:paraId="2D33D12D" w14:textId="7E884F34" w:rsidR="00486B42" w:rsidRPr="00DC7950" w:rsidRDefault="00DC7950" w:rsidP="00486B42">
      <w:pPr>
        <w:numPr>
          <w:ilvl w:val="0"/>
          <w:numId w:val="14"/>
        </w:numPr>
        <w:spacing w:after="200" w:line="240" w:lineRule="auto"/>
        <w:contextualSpacing/>
        <w:rPr>
          <w:rFonts w:eastAsia="MS Mincho" w:cstheme="minorHAnsi"/>
          <w:sz w:val="24"/>
          <w:szCs w:val="24"/>
          <w:lang w:eastAsia="ja-JP"/>
        </w:rPr>
      </w:pPr>
      <w:r w:rsidRPr="00DC7950">
        <w:rPr>
          <w:rFonts w:eastAsia="MS Mincho" w:cstheme="minorHAnsi"/>
          <w:sz w:val="24"/>
          <w:szCs w:val="24"/>
          <w:lang w:eastAsia="ja-JP"/>
        </w:rPr>
        <w:t>D</w:t>
      </w:r>
      <w:r w:rsidR="00486B42" w:rsidRPr="00DC7950">
        <w:rPr>
          <w:rFonts w:eastAsia="MS Mincho" w:cstheme="minorHAnsi"/>
          <w:sz w:val="24"/>
          <w:szCs w:val="24"/>
          <w:lang w:eastAsia="ja-JP"/>
        </w:rPr>
        <w:t xml:space="preserve">evelop engaging and exciting curriculum offer which meets the needs of all learners. </w:t>
      </w:r>
    </w:p>
    <w:p w14:paraId="02E1AC1D" w14:textId="1A8D2EC9" w:rsidR="00486B42" w:rsidRPr="00DC7950" w:rsidRDefault="00DC7950" w:rsidP="00486B42">
      <w:pPr>
        <w:numPr>
          <w:ilvl w:val="0"/>
          <w:numId w:val="14"/>
        </w:numPr>
        <w:spacing w:after="200" w:line="240" w:lineRule="auto"/>
        <w:contextualSpacing/>
        <w:rPr>
          <w:rFonts w:eastAsia="MS Mincho" w:cstheme="minorHAnsi"/>
          <w:sz w:val="24"/>
          <w:szCs w:val="24"/>
          <w:lang w:eastAsia="ja-JP"/>
        </w:rPr>
      </w:pPr>
      <w:r w:rsidRPr="00DC7950">
        <w:rPr>
          <w:rFonts w:eastAsia="MS Mincho" w:cstheme="minorHAnsi"/>
          <w:sz w:val="24"/>
          <w:szCs w:val="24"/>
          <w:lang w:eastAsia="ja-JP"/>
        </w:rPr>
        <w:t>E</w:t>
      </w:r>
      <w:r w:rsidR="00486B42" w:rsidRPr="00DC7950">
        <w:rPr>
          <w:rFonts w:eastAsia="MS Mincho" w:cstheme="minorHAnsi"/>
          <w:sz w:val="24"/>
          <w:szCs w:val="24"/>
          <w:lang w:eastAsia="ja-JP"/>
        </w:rPr>
        <w:t>ngage with parents and carers on attendance strategies.</w:t>
      </w:r>
    </w:p>
    <w:p w14:paraId="3BCE749E" w14:textId="4586A525" w:rsidR="00DC7950" w:rsidRPr="00DC7950" w:rsidRDefault="00486B42" w:rsidP="00DC7950">
      <w:pPr>
        <w:numPr>
          <w:ilvl w:val="0"/>
          <w:numId w:val="14"/>
        </w:numPr>
        <w:spacing w:after="200" w:line="240" w:lineRule="auto"/>
        <w:contextualSpacing/>
        <w:rPr>
          <w:rFonts w:eastAsia="MS Mincho" w:cstheme="minorHAnsi"/>
          <w:sz w:val="24"/>
          <w:szCs w:val="24"/>
          <w:lang w:eastAsia="ja-JP"/>
        </w:rPr>
      </w:pPr>
      <w:r w:rsidRPr="00DC7950">
        <w:rPr>
          <w:rFonts w:eastAsia="MS Mincho" w:cstheme="minorHAnsi"/>
          <w:sz w:val="24"/>
          <w:szCs w:val="24"/>
          <w:lang w:eastAsia="ja-JP"/>
        </w:rPr>
        <w:t>Communicate expectations to partners and stakeholders</w:t>
      </w:r>
      <w:r w:rsidR="00DC7950" w:rsidRPr="00DC7950">
        <w:rPr>
          <w:rFonts w:eastAsia="MS Mincho" w:cstheme="minorHAnsi"/>
          <w:sz w:val="24"/>
          <w:szCs w:val="24"/>
          <w:lang w:eastAsia="ja-JP"/>
        </w:rPr>
        <w:t>.</w:t>
      </w:r>
    </w:p>
    <w:p w14:paraId="74E46134" w14:textId="77777777" w:rsidR="00486B42" w:rsidRPr="00486B42" w:rsidRDefault="00486B42" w:rsidP="00486B42">
      <w:pPr>
        <w:spacing w:after="0" w:line="240" w:lineRule="auto"/>
        <w:rPr>
          <w:rFonts w:ascii="Arial" w:eastAsia="MS Mincho" w:hAnsi="Arial" w:cs="Arial"/>
          <w:b/>
          <w:sz w:val="24"/>
          <w:szCs w:val="24"/>
          <w:lang w:eastAsia="ja-JP"/>
        </w:rPr>
      </w:pPr>
    </w:p>
    <w:p w14:paraId="7871F0B6" w14:textId="77777777" w:rsidR="00486B42" w:rsidRPr="00486B42" w:rsidRDefault="00486B42" w:rsidP="00486B42">
      <w:pPr>
        <w:spacing w:after="0" w:line="240" w:lineRule="auto"/>
        <w:rPr>
          <w:rFonts w:ascii="Arial" w:eastAsia="MS Mincho" w:hAnsi="Arial" w:cs="Arial"/>
          <w:b/>
          <w:sz w:val="24"/>
          <w:szCs w:val="24"/>
          <w:lang w:eastAsia="ja-JP"/>
        </w:rPr>
      </w:pPr>
    </w:p>
    <w:p w14:paraId="462C7AD1" w14:textId="3E36045C" w:rsidR="00486B42" w:rsidRPr="00DC7950" w:rsidRDefault="00486B42" w:rsidP="00486B42">
      <w:pPr>
        <w:spacing w:after="0" w:line="240" w:lineRule="auto"/>
        <w:rPr>
          <w:rFonts w:eastAsia="Calibri" w:cstheme="minorHAnsi"/>
          <w:b/>
          <w:sz w:val="24"/>
          <w:szCs w:val="24"/>
        </w:rPr>
      </w:pPr>
      <w:bookmarkStart w:id="3" w:name="Schools"/>
      <w:r w:rsidRPr="00DC7950">
        <w:rPr>
          <w:rFonts w:eastAsia="Calibri" w:cstheme="minorHAnsi"/>
          <w:b/>
          <w:sz w:val="24"/>
          <w:szCs w:val="24"/>
        </w:rPr>
        <w:t xml:space="preserve">Responsibilities of </w:t>
      </w:r>
      <w:r w:rsidR="00DC7950" w:rsidRPr="00DC7950">
        <w:rPr>
          <w:rFonts w:eastAsia="Calibri" w:cstheme="minorHAnsi"/>
          <w:b/>
          <w:sz w:val="24"/>
          <w:szCs w:val="24"/>
        </w:rPr>
        <w:t xml:space="preserve">the </w:t>
      </w:r>
      <w:r w:rsidRPr="00DC7950">
        <w:rPr>
          <w:rFonts w:eastAsia="Calibri" w:cstheme="minorHAnsi"/>
          <w:b/>
          <w:sz w:val="24"/>
          <w:szCs w:val="24"/>
        </w:rPr>
        <w:t>School and Governing Bod</w:t>
      </w:r>
      <w:bookmarkEnd w:id="3"/>
      <w:r w:rsidR="00DC7950" w:rsidRPr="00DC7950">
        <w:rPr>
          <w:rFonts w:eastAsia="Calibri" w:cstheme="minorHAnsi"/>
          <w:b/>
          <w:sz w:val="24"/>
          <w:szCs w:val="24"/>
        </w:rPr>
        <w:t>y</w:t>
      </w:r>
    </w:p>
    <w:p w14:paraId="337071C7" w14:textId="77777777" w:rsidR="00486B42" w:rsidRPr="00DC7950" w:rsidRDefault="00486B42" w:rsidP="00486B42">
      <w:pPr>
        <w:spacing w:after="0" w:line="240" w:lineRule="auto"/>
        <w:rPr>
          <w:rFonts w:eastAsia="Calibri" w:cstheme="minorHAnsi"/>
          <w:sz w:val="24"/>
          <w:szCs w:val="24"/>
        </w:rPr>
      </w:pPr>
    </w:p>
    <w:p w14:paraId="7BC9AE90" w14:textId="1F1B98D3" w:rsidR="00486B42" w:rsidRPr="00DC7950" w:rsidRDefault="00DC7950" w:rsidP="00486B42">
      <w:pPr>
        <w:spacing w:after="0" w:line="240" w:lineRule="auto"/>
        <w:rPr>
          <w:rFonts w:eastAsia="Calibri" w:cstheme="minorHAnsi"/>
          <w:sz w:val="24"/>
          <w:szCs w:val="24"/>
        </w:rPr>
      </w:pPr>
      <w:r w:rsidRPr="00DC7950">
        <w:rPr>
          <w:rFonts w:eastAsia="Calibri" w:cstheme="minorHAnsi"/>
          <w:sz w:val="24"/>
          <w:szCs w:val="24"/>
        </w:rPr>
        <w:t>Clase Primary is</w:t>
      </w:r>
      <w:r w:rsidR="00486B42" w:rsidRPr="00DC7950">
        <w:rPr>
          <w:rFonts w:eastAsia="Calibri" w:cstheme="minorHAnsi"/>
          <w:sz w:val="24"/>
          <w:szCs w:val="24"/>
        </w:rPr>
        <w:t xml:space="preserve"> responsible for supporting the attendance of their pupils and for responding to difficulties and issues which might lead to non-attendance. </w:t>
      </w:r>
      <w:r w:rsidRPr="00DC7950">
        <w:rPr>
          <w:rFonts w:eastAsia="Calibri" w:cstheme="minorHAnsi"/>
          <w:sz w:val="24"/>
          <w:szCs w:val="24"/>
        </w:rPr>
        <w:t xml:space="preserve">Clase Primary </w:t>
      </w:r>
      <w:r w:rsidR="00486B42" w:rsidRPr="00DC7950">
        <w:rPr>
          <w:rFonts w:eastAsia="Calibri" w:cstheme="minorHAnsi"/>
          <w:sz w:val="24"/>
          <w:szCs w:val="24"/>
        </w:rPr>
        <w:t>work</w:t>
      </w:r>
      <w:r w:rsidRPr="00DC7950">
        <w:rPr>
          <w:rFonts w:eastAsia="Calibri" w:cstheme="minorHAnsi"/>
          <w:sz w:val="24"/>
          <w:szCs w:val="24"/>
        </w:rPr>
        <w:t>s</w:t>
      </w:r>
      <w:r w:rsidR="00486B42" w:rsidRPr="00DC7950">
        <w:rPr>
          <w:rFonts w:eastAsia="Calibri" w:cstheme="minorHAnsi"/>
          <w:sz w:val="24"/>
          <w:szCs w:val="24"/>
        </w:rPr>
        <w:t xml:space="preserve"> hard to adopt a positive and proactive approach towards attendance matters and encourage parents to take an active role in the schooling of their children, as this can play a major role in improving levels of attendance and punctuality and in reducing absenteeism.</w:t>
      </w:r>
    </w:p>
    <w:p w14:paraId="3899122B" w14:textId="77777777" w:rsidR="00486B42" w:rsidRPr="00486B42" w:rsidRDefault="00486B42" w:rsidP="00486B42">
      <w:pPr>
        <w:spacing w:after="0" w:line="240" w:lineRule="auto"/>
        <w:rPr>
          <w:rFonts w:ascii="Arial" w:eastAsia="Calibri" w:hAnsi="Arial" w:cs="Arial"/>
          <w:sz w:val="24"/>
          <w:szCs w:val="24"/>
        </w:rPr>
      </w:pPr>
    </w:p>
    <w:p w14:paraId="2D041554" w14:textId="25659A8C" w:rsidR="00486B42" w:rsidRPr="00DC7950" w:rsidRDefault="00DC7950" w:rsidP="00486B42">
      <w:pPr>
        <w:spacing w:after="0" w:line="240" w:lineRule="auto"/>
        <w:rPr>
          <w:rFonts w:eastAsia="Calibri" w:cstheme="minorHAnsi"/>
          <w:sz w:val="24"/>
          <w:szCs w:val="24"/>
        </w:rPr>
      </w:pPr>
      <w:r w:rsidRPr="00DC7950">
        <w:rPr>
          <w:rFonts w:eastAsia="Calibri" w:cstheme="minorHAnsi"/>
          <w:sz w:val="24"/>
          <w:szCs w:val="24"/>
        </w:rPr>
        <w:t xml:space="preserve">Clase Primary will </w:t>
      </w:r>
      <w:r w:rsidR="00486B42" w:rsidRPr="00DC7950">
        <w:rPr>
          <w:rFonts w:eastAsia="Calibri" w:cstheme="minorHAnsi"/>
          <w:sz w:val="24"/>
          <w:szCs w:val="24"/>
        </w:rPr>
        <w:t xml:space="preserve">communicate and engage with parents effectively to make sure they are fully aware of </w:t>
      </w:r>
      <w:r w:rsidRPr="00DC7950">
        <w:rPr>
          <w:rFonts w:eastAsia="Calibri" w:cstheme="minorHAnsi"/>
          <w:sz w:val="24"/>
          <w:szCs w:val="24"/>
        </w:rPr>
        <w:t>attendance expectations</w:t>
      </w:r>
      <w:r w:rsidR="00486B42" w:rsidRPr="00DC7950">
        <w:rPr>
          <w:rFonts w:eastAsia="Calibri" w:cstheme="minorHAnsi"/>
          <w:sz w:val="24"/>
          <w:szCs w:val="24"/>
        </w:rPr>
        <w:t xml:space="preserve">. </w:t>
      </w:r>
    </w:p>
    <w:p w14:paraId="40929C03" w14:textId="77777777" w:rsidR="00DC7950" w:rsidRPr="00DC7950" w:rsidRDefault="00DC7950" w:rsidP="00486B42">
      <w:pPr>
        <w:spacing w:after="0" w:line="240" w:lineRule="auto"/>
        <w:rPr>
          <w:rFonts w:eastAsia="Calibri" w:cstheme="minorHAnsi"/>
          <w:sz w:val="24"/>
          <w:szCs w:val="24"/>
        </w:rPr>
      </w:pPr>
    </w:p>
    <w:p w14:paraId="10B2FB41" w14:textId="625EB906" w:rsidR="00486B42" w:rsidRPr="00DC7950" w:rsidRDefault="00DC7950" w:rsidP="00486B42">
      <w:pPr>
        <w:spacing w:after="0" w:line="240" w:lineRule="auto"/>
        <w:rPr>
          <w:rFonts w:eastAsia="Calibri" w:cstheme="minorHAnsi"/>
          <w:sz w:val="24"/>
          <w:szCs w:val="24"/>
        </w:rPr>
      </w:pPr>
      <w:r w:rsidRPr="00DC7950">
        <w:rPr>
          <w:rFonts w:eastAsia="Calibri" w:cstheme="minorHAnsi"/>
          <w:sz w:val="24"/>
          <w:szCs w:val="24"/>
        </w:rPr>
        <w:t xml:space="preserve">Clase Primary is in </w:t>
      </w:r>
      <w:r w:rsidR="00486B42" w:rsidRPr="00DC7950">
        <w:rPr>
          <w:rFonts w:eastAsia="Calibri" w:cstheme="minorHAnsi"/>
          <w:sz w:val="24"/>
          <w:szCs w:val="24"/>
        </w:rPr>
        <w:t xml:space="preserve">partnership with learners and parents </w:t>
      </w:r>
      <w:r w:rsidRPr="00DC7950">
        <w:rPr>
          <w:rFonts w:eastAsia="Calibri" w:cstheme="minorHAnsi"/>
          <w:sz w:val="24"/>
          <w:szCs w:val="24"/>
        </w:rPr>
        <w:t>to</w:t>
      </w:r>
      <w:r w:rsidR="00486B42" w:rsidRPr="00DC7950">
        <w:rPr>
          <w:rFonts w:eastAsia="Calibri" w:cstheme="minorHAnsi"/>
          <w:sz w:val="24"/>
          <w:szCs w:val="24"/>
        </w:rPr>
        <w:t xml:space="preserve"> show the importance and advantages of good attendance as well as the possible implications of absence. </w:t>
      </w:r>
      <w:r w:rsidRPr="00DC7950">
        <w:rPr>
          <w:rFonts w:eastAsia="Calibri" w:cstheme="minorHAnsi"/>
          <w:sz w:val="24"/>
          <w:szCs w:val="24"/>
        </w:rPr>
        <w:t xml:space="preserve">We </w:t>
      </w:r>
      <w:r w:rsidR="00486B42" w:rsidRPr="00DC7950">
        <w:rPr>
          <w:rFonts w:eastAsia="Calibri" w:cstheme="minorHAnsi"/>
          <w:sz w:val="24"/>
          <w:szCs w:val="24"/>
        </w:rPr>
        <w:t xml:space="preserve">work </w:t>
      </w:r>
      <w:r w:rsidR="00486B42" w:rsidRPr="00DC7950">
        <w:rPr>
          <w:rFonts w:eastAsia="Calibri" w:cstheme="minorHAnsi"/>
          <w:sz w:val="24"/>
          <w:szCs w:val="24"/>
        </w:rPr>
        <w:lastRenderedPageBreak/>
        <w:t xml:space="preserve">with parents to identify any possible reasons that could affect attendance and direct them to sources of support.  </w:t>
      </w:r>
    </w:p>
    <w:p w14:paraId="3D5DA7E2" w14:textId="77777777" w:rsidR="00486B42" w:rsidRPr="00DC7950" w:rsidRDefault="00486B42" w:rsidP="00486B42">
      <w:pPr>
        <w:spacing w:after="0" w:line="240" w:lineRule="auto"/>
        <w:rPr>
          <w:rFonts w:eastAsia="Calibri" w:cstheme="minorHAnsi"/>
          <w:sz w:val="24"/>
          <w:szCs w:val="24"/>
        </w:rPr>
      </w:pPr>
    </w:p>
    <w:p w14:paraId="4CFE5694" w14:textId="47A5E17E" w:rsidR="00486B42" w:rsidRPr="00DC7950" w:rsidRDefault="00486B42" w:rsidP="00486B42">
      <w:pPr>
        <w:spacing w:after="0" w:line="240" w:lineRule="auto"/>
        <w:rPr>
          <w:rFonts w:eastAsia="Calibri" w:cstheme="minorHAnsi"/>
          <w:sz w:val="24"/>
          <w:szCs w:val="24"/>
        </w:rPr>
      </w:pPr>
      <w:r w:rsidRPr="00DC7950">
        <w:rPr>
          <w:rFonts w:eastAsia="Calibri" w:cstheme="minorHAnsi"/>
          <w:sz w:val="24"/>
          <w:szCs w:val="24"/>
        </w:rPr>
        <w:t>School governors ensure that they are well-informed about the school’s attendance position and priorities, and its strategies for improvement. They receive sufficient training from their local authority to enable them to contribute to the schools’ overall strategy for improving attendance and feel confident to challenge where there is insufficient improvement.</w:t>
      </w:r>
    </w:p>
    <w:p w14:paraId="544C3E8F" w14:textId="77777777" w:rsidR="00486B42" w:rsidRPr="00486B42" w:rsidRDefault="00486B42" w:rsidP="00486B42">
      <w:pPr>
        <w:spacing w:after="0" w:line="240" w:lineRule="auto"/>
        <w:rPr>
          <w:rFonts w:ascii="Arial" w:eastAsia="Calibri" w:hAnsi="Arial" w:cs="Arial"/>
          <w:sz w:val="24"/>
          <w:szCs w:val="24"/>
        </w:rPr>
      </w:pPr>
    </w:p>
    <w:p w14:paraId="0C08E924" w14:textId="46BB631C" w:rsidR="00486B42" w:rsidRPr="00DC7950" w:rsidRDefault="00486B42" w:rsidP="00486B42">
      <w:pPr>
        <w:spacing w:after="0" w:line="240" w:lineRule="auto"/>
        <w:rPr>
          <w:rFonts w:eastAsia="MS Mincho" w:cstheme="minorHAnsi"/>
          <w:b/>
          <w:sz w:val="24"/>
          <w:szCs w:val="24"/>
          <w:lang w:eastAsia="ja-JP"/>
        </w:rPr>
      </w:pPr>
      <w:bookmarkStart w:id="4" w:name="Parents"/>
      <w:r w:rsidRPr="00DC7950">
        <w:rPr>
          <w:rFonts w:eastAsia="MS Mincho" w:cstheme="minorHAnsi"/>
          <w:b/>
          <w:sz w:val="24"/>
          <w:szCs w:val="24"/>
          <w:lang w:eastAsia="ja-JP"/>
        </w:rPr>
        <w:t>Responsibilities of Parents</w:t>
      </w:r>
      <w:bookmarkEnd w:id="4"/>
    </w:p>
    <w:p w14:paraId="4CE4C0DA" w14:textId="77777777" w:rsidR="00486B42" w:rsidRPr="00DC7950" w:rsidRDefault="00486B42" w:rsidP="00486B42">
      <w:pPr>
        <w:spacing w:after="0" w:line="240" w:lineRule="auto"/>
        <w:rPr>
          <w:rFonts w:eastAsia="MS Mincho" w:cstheme="minorHAnsi"/>
          <w:sz w:val="24"/>
          <w:szCs w:val="24"/>
          <w:lang w:eastAsia="ja-JP"/>
        </w:rPr>
      </w:pPr>
    </w:p>
    <w:p w14:paraId="7FE3A85E" w14:textId="3034EF9C" w:rsidR="00486B42" w:rsidRPr="00DC7950" w:rsidRDefault="2FA8475C" w:rsidP="609B5FEA">
      <w:pPr>
        <w:spacing w:after="0" w:line="240" w:lineRule="auto"/>
        <w:rPr>
          <w:rFonts w:eastAsia="Calibri"/>
          <w:sz w:val="24"/>
          <w:szCs w:val="24"/>
        </w:rPr>
      </w:pPr>
      <w:r w:rsidRPr="609B5FEA">
        <w:rPr>
          <w:rFonts w:eastAsia="Calibri"/>
          <w:sz w:val="24"/>
          <w:szCs w:val="24"/>
        </w:rPr>
        <w:t xml:space="preserve">Parents have a statutory responsibility for ensuring that their compulsory school-age children receive a suitable education appropriate to their age, ability and aptitude and to any additional learning needs they may have (see section 7 of the Education Act 1996). This can be through regular attendance at school, agreed education provision other than at school, or by elective home education. </w:t>
      </w:r>
      <w:r w:rsidRPr="609B5FEA">
        <w:rPr>
          <w:rFonts w:eastAsia="MS Mincho"/>
          <w:sz w:val="24"/>
          <w:szCs w:val="24"/>
          <w:lang w:eastAsia="ja-JP"/>
        </w:rPr>
        <w:t xml:space="preserve">Parents can do a great deal to support the regular and punctual attendance of their children. </w:t>
      </w:r>
    </w:p>
    <w:p w14:paraId="53D6CD58" w14:textId="538FBBDE" w:rsidR="00DC7950" w:rsidRDefault="00DC7950" w:rsidP="609B5FEA">
      <w:pPr>
        <w:spacing w:after="0" w:line="240" w:lineRule="auto"/>
        <w:rPr>
          <w:rFonts w:eastAsia="MS Mincho"/>
          <w:sz w:val="24"/>
          <w:szCs w:val="24"/>
          <w:lang w:eastAsia="ja-JP"/>
        </w:rPr>
      </w:pPr>
    </w:p>
    <w:p w14:paraId="7935C68A" w14:textId="1C8E4724" w:rsidR="00DC7950" w:rsidRDefault="00DC7950" w:rsidP="609B5FEA">
      <w:pPr>
        <w:spacing w:after="0" w:line="240" w:lineRule="auto"/>
        <w:rPr>
          <w:rFonts w:eastAsia="MS Mincho"/>
          <w:sz w:val="24"/>
          <w:szCs w:val="24"/>
          <w:lang w:eastAsia="ja-JP"/>
        </w:rPr>
      </w:pPr>
    </w:p>
    <w:p w14:paraId="3A932D25" w14:textId="3972736C" w:rsidR="00DC7950" w:rsidRDefault="00DC7950" w:rsidP="609B5FEA">
      <w:pPr>
        <w:spacing w:after="0" w:line="240" w:lineRule="auto"/>
        <w:rPr>
          <w:rFonts w:eastAsia="MS Mincho"/>
          <w:sz w:val="24"/>
          <w:szCs w:val="24"/>
          <w:lang w:eastAsia="ja-JP"/>
        </w:rPr>
      </w:pPr>
    </w:p>
    <w:p w14:paraId="690B8F9D" w14:textId="637E20CE" w:rsidR="609B5FEA" w:rsidRDefault="609B5FEA" w:rsidP="609B5FEA">
      <w:pPr>
        <w:spacing w:after="0" w:line="240" w:lineRule="auto"/>
        <w:rPr>
          <w:rFonts w:eastAsia="MS Mincho"/>
          <w:sz w:val="24"/>
          <w:szCs w:val="24"/>
          <w:lang w:eastAsia="ja-JP"/>
        </w:rPr>
      </w:pPr>
      <w:bookmarkStart w:id="5" w:name="CYP"/>
      <w:bookmarkStart w:id="6" w:name="PRU"/>
    </w:p>
    <w:bookmarkEnd w:id="5"/>
    <w:bookmarkEnd w:id="6"/>
    <w:p w14:paraId="60F5AA33" w14:textId="575D1CD5" w:rsidR="00486B42" w:rsidRPr="00DC7950" w:rsidRDefault="2FA8475C" w:rsidP="609B5FEA">
      <w:pPr>
        <w:spacing w:after="0" w:line="240" w:lineRule="auto"/>
        <w:rPr>
          <w:rFonts w:ascii="Calibri" w:eastAsia="MS Mincho" w:hAnsi="Calibri" w:cs="Calibri"/>
          <w:sz w:val="24"/>
          <w:szCs w:val="24"/>
          <w:lang w:eastAsia="ja-JP"/>
        </w:rPr>
      </w:pPr>
      <w:r w:rsidRPr="609B5FEA">
        <w:rPr>
          <w:rFonts w:ascii="Calibri" w:eastAsia="MS Mincho" w:hAnsi="Calibri" w:cs="Calibri"/>
          <w:b/>
          <w:bCs/>
          <w:sz w:val="24"/>
          <w:szCs w:val="24"/>
          <w:lang w:eastAsia="ja-JP"/>
        </w:rPr>
        <w:t xml:space="preserve">Responsibilities of the child </w:t>
      </w:r>
    </w:p>
    <w:p w14:paraId="7807246D" w14:textId="6446D39C" w:rsidR="00486B42" w:rsidRPr="00DC7950" w:rsidRDefault="00486B42" w:rsidP="609B5FEA">
      <w:pPr>
        <w:spacing w:after="0" w:line="240" w:lineRule="auto"/>
        <w:rPr>
          <w:rFonts w:ascii="Calibri" w:eastAsia="MS Mincho" w:hAnsi="Calibri" w:cs="Calibri"/>
          <w:sz w:val="24"/>
          <w:szCs w:val="24"/>
          <w:lang w:eastAsia="ja-JP"/>
        </w:rPr>
      </w:pPr>
    </w:p>
    <w:p w14:paraId="31851C0B" w14:textId="5D6627EA" w:rsidR="00486B42" w:rsidRPr="00DC7950" w:rsidRDefault="2FA8475C" w:rsidP="00486B42">
      <w:pPr>
        <w:spacing w:after="0" w:line="240" w:lineRule="auto"/>
        <w:rPr>
          <w:rFonts w:ascii="Calibri" w:eastAsia="MS Mincho" w:hAnsi="Calibri" w:cs="Calibri"/>
          <w:sz w:val="24"/>
          <w:szCs w:val="24"/>
          <w:lang w:eastAsia="ja-JP"/>
        </w:rPr>
      </w:pPr>
      <w:r w:rsidRPr="609B5FEA">
        <w:rPr>
          <w:rFonts w:ascii="Calibri" w:eastAsia="MS Mincho" w:hAnsi="Calibri" w:cs="Calibri"/>
          <w:sz w:val="24"/>
          <w:szCs w:val="24"/>
          <w:lang w:eastAsia="ja-JP"/>
        </w:rPr>
        <w:t xml:space="preserve">We want all our learners </w:t>
      </w:r>
      <w:r w:rsidR="07CCF260" w:rsidRPr="609B5FEA">
        <w:rPr>
          <w:rFonts w:ascii="Calibri" w:eastAsia="MS Mincho" w:hAnsi="Calibri" w:cs="Calibri"/>
          <w:sz w:val="24"/>
          <w:szCs w:val="24"/>
          <w:lang w:eastAsia="ja-JP"/>
        </w:rPr>
        <w:t>at Clase Primary</w:t>
      </w:r>
      <w:r w:rsidRPr="609B5FEA">
        <w:rPr>
          <w:rFonts w:ascii="Calibri" w:eastAsia="MS Mincho" w:hAnsi="Calibri" w:cs="Calibri"/>
          <w:sz w:val="24"/>
          <w:szCs w:val="24"/>
          <w:lang w:eastAsia="ja-JP"/>
        </w:rPr>
        <w:t xml:space="preserve"> to become lifelong, independent learners, with a positive working ethic.  All children have the right to a full-time education which is appropriate to their needs. </w:t>
      </w:r>
      <w:r w:rsidR="07CCF260" w:rsidRPr="609B5FEA">
        <w:rPr>
          <w:rFonts w:ascii="Calibri" w:eastAsia="MS Mincho" w:hAnsi="Calibri" w:cs="Calibri"/>
          <w:sz w:val="24"/>
          <w:szCs w:val="24"/>
          <w:lang w:eastAsia="ja-JP"/>
        </w:rPr>
        <w:t>Clase Primary</w:t>
      </w:r>
      <w:r w:rsidRPr="609B5FEA">
        <w:rPr>
          <w:rFonts w:ascii="Calibri" w:eastAsia="MS Mincho" w:hAnsi="Calibri" w:cs="Calibri"/>
          <w:sz w:val="24"/>
          <w:szCs w:val="24"/>
          <w:lang w:eastAsia="ja-JP"/>
        </w:rPr>
        <w:t xml:space="preserve"> want the best for all their pupils and young person themselves can also be responsible for good school attendance. </w:t>
      </w:r>
    </w:p>
    <w:p w14:paraId="5A918CBD" w14:textId="77777777" w:rsidR="00486B42" w:rsidRPr="00DC7950" w:rsidRDefault="00486B42" w:rsidP="00486B42">
      <w:pPr>
        <w:spacing w:after="0" w:line="240" w:lineRule="auto"/>
        <w:rPr>
          <w:rFonts w:ascii="Calibri" w:eastAsia="MS Mincho" w:hAnsi="Calibri" w:cs="Calibri"/>
          <w:sz w:val="24"/>
          <w:szCs w:val="24"/>
          <w:lang w:eastAsia="ja-JP"/>
        </w:rPr>
      </w:pPr>
    </w:p>
    <w:p w14:paraId="1CD11816" w14:textId="3ABACA75" w:rsidR="00486B42" w:rsidRPr="00DC7950" w:rsidRDefault="2FA8475C" w:rsidP="00486B42">
      <w:pPr>
        <w:spacing w:after="0" w:line="240" w:lineRule="auto"/>
        <w:rPr>
          <w:rFonts w:ascii="Calibri" w:eastAsia="MS Mincho" w:hAnsi="Calibri" w:cs="Calibri"/>
          <w:sz w:val="24"/>
          <w:szCs w:val="24"/>
          <w:lang w:eastAsia="ja-JP"/>
        </w:rPr>
      </w:pPr>
      <w:r w:rsidRPr="609B5FEA">
        <w:rPr>
          <w:rFonts w:ascii="Calibri" w:eastAsia="MS Mincho" w:hAnsi="Calibri" w:cs="Calibri"/>
          <w:sz w:val="24"/>
          <w:szCs w:val="24"/>
          <w:lang w:eastAsia="ja-JP"/>
        </w:rPr>
        <w:t xml:space="preserve">Therefore, </w:t>
      </w:r>
      <w:proofErr w:type="gramStart"/>
      <w:r w:rsidRPr="609B5FEA">
        <w:rPr>
          <w:rFonts w:ascii="Calibri" w:eastAsia="MS Mincho" w:hAnsi="Calibri" w:cs="Calibri"/>
          <w:sz w:val="24"/>
          <w:szCs w:val="24"/>
          <w:lang w:eastAsia="ja-JP"/>
        </w:rPr>
        <w:t>children  should</w:t>
      </w:r>
      <w:proofErr w:type="gramEnd"/>
      <w:r w:rsidRPr="609B5FEA">
        <w:rPr>
          <w:rFonts w:ascii="Calibri" w:eastAsia="MS Mincho" w:hAnsi="Calibri" w:cs="Calibri"/>
          <w:sz w:val="24"/>
          <w:szCs w:val="24"/>
          <w:lang w:eastAsia="ja-JP"/>
        </w:rPr>
        <w:t xml:space="preserve"> be supported to: </w:t>
      </w:r>
    </w:p>
    <w:p w14:paraId="1C95CD46" w14:textId="77777777" w:rsidR="00486B42" w:rsidRPr="00DC7950" w:rsidRDefault="00486B42" w:rsidP="00486B42">
      <w:pPr>
        <w:spacing w:after="0" w:line="240" w:lineRule="auto"/>
        <w:rPr>
          <w:rFonts w:ascii="Calibri" w:eastAsia="MS Mincho" w:hAnsi="Calibri" w:cs="Calibri"/>
          <w:sz w:val="24"/>
          <w:szCs w:val="24"/>
          <w:lang w:eastAsia="ja-JP"/>
        </w:rPr>
      </w:pPr>
    </w:p>
    <w:p w14:paraId="39F0C2A2" w14:textId="77777777" w:rsidR="00486B42" w:rsidRPr="00DC7950" w:rsidRDefault="00486B42" w:rsidP="00486B42">
      <w:pPr>
        <w:numPr>
          <w:ilvl w:val="0"/>
          <w:numId w:val="19"/>
        </w:numPr>
        <w:spacing w:after="200" w:line="276" w:lineRule="auto"/>
        <w:contextualSpacing/>
        <w:rPr>
          <w:rFonts w:ascii="Calibri" w:eastAsia="MS Mincho" w:hAnsi="Calibri" w:cs="Calibri"/>
          <w:sz w:val="24"/>
          <w:szCs w:val="24"/>
          <w:lang w:eastAsia="ja-JP"/>
        </w:rPr>
      </w:pPr>
      <w:r w:rsidRPr="00DC7950">
        <w:rPr>
          <w:rFonts w:ascii="Calibri" w:eastAsia="MS Mincho" w:hAnsi="Calibri" w:cs="Calibri"/>
          <w:sz w:val="24"/>
          <w:szCs w:val="24"/>
          <w:lang w:eastAsia="ja-JP"/>
        </w:rPr>
        <w:t>Attend school when parents/carers agree they are well enough to.</w:t>
      </w:r>
    </w:p>
    <w:p w14:paraId="64679046" w14:textId="77777777" w:rsidR="00486B42" w:rsidRPr="00DC7950" w:rsidRDefault="00486B42" w:rsidP="00486B42">
      <w:pPr>
        <w:numPr>
          <w:ilvl w:val="0"/>
          <w:numId w:val="19"/>
        </w:numPr>
        <w:spacing w:after="200" w:line="276" w:lineRule="auto"/>
        <w:contextualSpacing/>
        <w:rPr>
          <w:rFonts w:ascii="Calibri" w:eastAsia="MS Mincho" w:hAnsi="Calibri" w:cs="Calibri"/>
          <w:sz w:val="24"/>
          <w:szCs w:val="24"/>
          <w:lang w:eastAsia="ja-JP"/>
        </w:rPr>
      </w:pPr>
      <w:r w:rsidRPr="00DC7950">
        <w:rPr>
          <w:rFonts w:ascii="Calibri" w:eastAsia="MS Mincho" w:hAnsi="Calibri" w:cs="Calibri"/>
          <w:sz w:val="24"/>
          <w:szCs w:val="24"/>
          <w:lang w:eastAsia="ja-JP"/>
        </w:rPr>
        <w:t>Tell their teacher or trusted adult when they are upset or unhappy.</w:t>
      </w:r>
    </w:p>
    <w:p w14:paraId="7416BBF2" w14:textId="77777777" w:rsidR="00486B42" w:rsidRPr="00DC7950" w:rsidRDefault="00486B42" w:rsidP="00486B42">
      <w:pPr>
        <w:numPr>
          <w:ilvl w:val="0"/>
          <w:numId w:val="19"/>
        </w:numPr>
        <w:spacing w:after="200" w:line="276" w:lineRule="auto"/>
        <w:contextualSpacing/>
        <w:rPr>
          <w:rFonts w:ascii="Calibri" w:eastAsia="MS Mincho" w:hAnsi="Calibri" w:cs="Calibri"/>
          <w:sz w:val="24"/>
          <w:szCs w:val="24"/>
          <w:lang w:eastAsia="ja-JP"/>
        </w:rPr>
      </w:pPr>
      <w:r w:rsidRPr="00DC7950">
        <w:rPr>
          <w:rFonts w:ascii="Calibri" w:eastAsia="MS Mincho" w:hAnsi="Calibri" w:cs="Calibri"/>
          <w:sz w:val="24"/>
          <w:szCs w:val="24"/>
          <w:lang w:eastAsia="ja-JP"/>
        </w:rPr>
        <w:t>Work with the school and their parents / carers to put a plan in place to increase attendance where necessary.</w:t>
      </w:r>
    </w:p>
    <w:p w14:paraId="3E80FD06" w14:textId="77777777" w:rsidR="00486B42" w:rsidRPr="00DC7950" w:rsidRDefault="00486B42" w:rsidP="00486B42">
      <w:pPr>
        <w:numPr>
          <w:ilvl w:val="0"/>
          <w:numId w:val="19"/>
        </w:numPr>
        <w:spacing w:after="0" w:line="240" w:lineRule="auto"/>
        <w:contextualSpacing/>
        <w:rPr>
          <w:rFonts w:ascii="Calibri" w:eastAsia="MS Mincho" w:hAnsi="Calibri" w:cs="Calibri"/>
          <w:sz w:val="24"/>
          <w:szCs w:val="24"/>
          <w:lang w:eastAsia="ja-JP"/>
        </w:rPr>
      </w:pPr>
      <w:r w:rsidRPr="00DC7950">
        <w:rPr>
          <w:rFonts w:ascii="Calibri" w:eastAsia="MS Mincho" w:hAnsi="Calibri" w:cs="Calibri"/>
          <w:sz w:val="24"/>
          <w:szCs w:val="24"/>
          <w:lang w:eastAsia="ja-JP"/>
        </w:rPr>
        <w:t>Accept all offers of help.</w:t>
      </w:r>
    </w:p>
    <w:p w14:paraId="16EE9DF3" w14:textId="77777777" w:rsidR="00486B42" w:rsidRPr="00486B42" w:rsidRDefault="00486B42" w:rsidP="00486B42">
      <w:pPr>
        <w:spacing w:after="0" w:line="240" w:lineRule="auto"/>
        <w:rPr>
          <w:rFonts w:ascii="Arial" w:eastAsia="MS Mincho" w:hAnsi="Arial" w:cs="Arial"/>
          <w:sz w:val="24"/>
          <w:szCs w:val="24"/>
          <w:lang w:eastAsia="ja-JP"/>
        </w:rPr>
      </w:pPr>
      <w:bookmarkStart w:id="7" w:name="LA"/>
    </w:p>
    <w:p w14:paraId="5B2E2913" w14:textId="071C68AE" w:rsidR="00486B42" w:rsidRPr="00DC7950" w:rsidRDefault="2FA8475C" w:rsidP="609B5FEA">
      <w:pPr>
        <w:spacing w:after="0" w:line="240" w:lineRule="auto"/>
        <w:rPr>
          <w:rFonts w:eastAsia="Calibri"/>
          <w:sz w:val="24"/>
          <w:szCs w:val="24"/>
        </w:rPr>
      </w:pPr>
      <w:r w:rsidRPr="609B5FEA">
        <w:rPr>
          <w:rFonts w:eastAsia="MS Mincho"/>
          <w:b/>
          <w:bCs/>
          <w:sz w:val="24"/>
          <w:szCs w:val="24"/>
          <w:lang w:eastAsia="ja-JP"/>
        </w:rPr>
        <w:t>Responsibilities of the Local Authority</w:t>
      </w:r>
      <w:r w:rsidRPr="609B5FEA">
        <w:rPr>
          <w:rFonts w:eastAsia="Calibri"/>
          <w:sz w:val="24"/>
          <w:szCs w:val="24"/>
        </w:rPr>
        <w:t xml:space="preserve"> </w:t>
      </w:r>
    </w:p>
    <w:bookmarkEnd w:id="7"/>
    <w:p w14:paraId="14EAA7C7" w14:textId="77777777" w:rsidR="00486B42" w:rsidRPr="00DC7950" w:rsidRDefault="00486B42" w:rsidP="00486B42">
      <w:pPr>
        <w:spacing w:after="0" w:line="240" w:lineRule="auto"/>
        <w:rPr>
          <w:rFonts w:eastAsia="Calibri" w:cstheme="minorHAnsi"/>
          <w:sz w:val="24"/>
          <w:szCs w:val="24"/>
          <w:u w:val="single"/>
        </w:rPr>
      </w:pPr>
    </w:p>
    <w:p w14:paraId="09334A06" w14:textId="77777777" w:rsidR="00486B42" w:rsidRPr="00DC7950" w:rsidRDefault="00486B42" w:rsidP="00486B42">
      <w:pPr>
        <w:spacing w:after="0" w:line="240" w:lineRule="auto"/>
        <w:rPr>
          <w:rFonts w:eastAsia="Calibri" w:cstheme="minorHAnsi"/>
          <w:sz w:val="24"/>
          <w:szCs w:val="24"/>
        </w:rPr>
      </w:pPr>
      <w:r w:rsidRPr="00DC7950">
        <w:rPr>
          <w:rFonts w:eastAsia="Calibri" w:cstheme="minorHAnsi"/>
          <w:sz w:val="24"/>
          <w:szCs w:val="24"/>
        </w:rPr>
        <w:t>On behalf of the local authority, the Education Welfare Service (EWS) provides support for schools, learners and parents to ensure regular attendance and address problems relating to absence. The service liaises with other agencies and provides an important link between home and school, helping parents and teachers to work in partnership.</w:t>
      </w:r>
    </w:p>
    <w:p w14:paraId="0FAB7BA9" w14:textId="77777777" w:rsidR="00486B42" w:rsidRPr="00DC7950" w:rsidRDefault="00486B42" w:rsidP="00486B42">
      <w:pPr>
        <w:spacing w:after="0" w:line="240" w:lineRule="auto"/>
        <w:rPr>
          <w:rFonts w:eastAsia="Calibri" w:cstheme="minorHAnsi"/>
          <w:sz w:val="24"/>
          <w:szCs w:val="24"/>
        </w:rPr>
      </w:pPr>
    </w:p>
    <w:p w14:paraId="40B3ADB4" w14:textId="77777777" w:rsidR="00486B42" w:rsidRPr="00DC7950" w:rsidRDefault="00486B42" w:rsidP="00486B42">
      <w:pPr>
        <w:spacing w:after="0" w:line="240" w:lineRule="auto"/>
        <w:rPr>
          <w:rFonts w:eastAsia="Calibri" w:cstheme="minorHAnsi"/>
          <w:sz w:val="24"/>
          <w:szCs w:val="24"/>
        </w:rPr>
      </w:pPr>
      <w:r w:rsidRPr="00DC7950">
        <w:rPr>
          <w:rFonts w:eastAsia="Calibri" w:cstheme="minorHAnsi"/>
          <w:sz w:val="24"/>
          <w:szCs w:val="24"/>
        </w:rPr>
        <w:t xml:space="preserve">By way of section </w:t>
      </w:r>
      <w:hyperlink r:id="rId10" w:history="1">
        <w:r w:rsidRPr="00DC7950">
          <w:rPr>
            <w:rFonts w:eastAsia="Calibri" w:cstheme="minorHAnsi"/>
            <w:color w:val="0000FF"/>
            <w:sz w:val="24"/>
            <w:szCs w:val="24"/>
            <w:u w:val="single"/>
          </w:rPr>
          <w:t>436A of the Education Act 1996</w:t>
        </w:r>
      </w:hyperlink>
      <w:r w:rsidRPr="00DC7950">
        <w:rPr>
          <w:rFonts w:eastAsia="Calibri" w:cstheme="minorHAnsi"/>
          <w:sz w:val="24"/>
          <w:szCs w:val="24"/>
        </w:rPr>
        <w:t xml:space="preserve">, Swansea Local Authority makes arrangements to establish the identities (so far as it is possible to do so) of children in their area who are of compulsory school age but are not registered pupils at a school and are not receiving suitable education otherwise than at school. The council has a duty to identify, as far as is possible, children who may be or who are missing education. Contacting parents </w:t>
      </w:r>
      <w:r w:rsidRPr="00DC7950">
        <w:rPr>
          <w:rFonts w:eastAsia="Calibri" w:cstheme="minorHAnsi"/>
          <w:sz w:val="24"/>
          <w:szCs w:val="24"/>
        </w:rPr>
        <w:lastRenderedPageBreak/>
        <w:t>immediately can prevent absences from becoming prolonged and has a safeguarding function.</w:t>
      </w:r>
    </w:p>
    <w:p w14:paraId="481BABC8" w14:textId="77777777" w:rsidR="00486B42" w:rsidRPr="00DC7950" w:rsidRDefault="00486B42" w:rsidP="00486B42">
      <w:pPr>
        <w:spacing w:after="0" w:line="240" w:lineRule="auto"/>
        <w:rPr>
          <w:rFonts w:eastAsia="Calibri" w:cstheme="minorHAnsi"/>
          <w:sz w:val="24"/>
          <w:szCs w:val="24"/>
        </w:rPr>
      </w:pPr>
    </w:p>
    <w:p w14:paraId="6899E5E1" w14:textId="0839C9D2" w:rsidR="00486B42" w:rsidRPr="00DC7950" w:rsidRDefault="00486B42" w:rsidP="00486B42">
      <w:pPr>
        <w:spacing w:after="0" w:line="240" w:lineRule="auto"/>
        <w:rPr>
          <w:rFonts w:eastAsia="Calibri" w:cstheme="minorHAnsi"/>
          <w:sz w:val="24"/>
          <w:szCs w:val="24"/>
        </w:rPr>
      </w:pPr>
      <w:r w:rsidRPr="00DC7950">
        <w:rPr>
          <w:rFonts w:eastAsia="Calibri" w:cstheme="minorHAnsi"/>
          <w:sz w:val="24"/>
          <w:szCs w:val="24"/>
        </w:rPr>
        <w:t>Under section 437 of the Education Act 1996, the LA has a duty to ensure that a child for whom they are responsible is receiving a suitable education either by regular attendance at school or otherwise. Further information can be found in Section 4 of the ‘</w:t>
      </w:r>
      <w:hyperlink r:id="rId11" w:history="1">
        <w:r w:rsidRPr="00DC7950">
          <w:rPr>
            <w:rFonts w:eastAsia="Calibri" w:cstheme="minorHAnsi"/>
            <w:color w:val="0000FF"/>
            <w:sz w:val="24"/>
            <w:szCs w:val="24"/>
            <w:u w:val="single"/>
          </w:rPr>
          <w:t>Inclusion and Pupil Support’</w:t>
        </w:r>
      </w:hyperlink>
      <w:r w:rsidRPr="00DC7950">
        <w:rPr>
          <w:rFonts w:eastAsia="Calibri" w:cstheme="minorHAnsi"/>
          <w:sz w:val="24"/>
          <w:szCs w:val="24"/>
        </w:rPr>
        <w:t xml:space="preserve"> guidance document. </w:t>
      </w:r>
    </w:p>
    <w:p w14:paraId="2C003B55" w14:textId="1FF0EEA4" w:rsidR="00486B42" w:rsidRDefault="00486B42" w:rsidP="00486B42">
      <w:pPr>
        <w:spacing w:after="0" w:line="240" w:lineRule="auto"/>
        <w:rPr>
          <w:rFonts w:ascii="Arial" w:eastAsia="Calibri" w:hAnsi="Arial" w:cs="Arial"/>
          <w:sz w:val="24"/>
          <w:szCs w:val="24"/>
        </w:rPr>
      </w:pPr>
    </w:p>
    <w:p w14:paraId="78FFDD58" w14:textId="77777777" w:rsidR="00486B42" w:rsidRPr="00486B42" w:rsidRDefault="00486B42" w:rsidP="00486B42">
      <w:pPr>
        <w:spacing w:after="0" w:line="240" w:lineRule="auto"/>
        <w:rPr>
          <w:rFonts w:ascii="Arial" w:eastAsia="Calibri" w:hAnsi="Arial" w:cs="Arial"/>
          <w:sz w:val="24"/>
          <w:szCs w:val="24"/>
        </w:rPr>
      </w:pPr>
    </w:p>
    <w:p w14:paraId="6F8269C1" w14:textId="7DE244A8" w:rsidR="00486B42" w:rsidRPr="00DC7950" w:rsidRDefault="00486B42" w:rsidP="00DC7950">
      <w:pPr>
        <w:spacing w:after="0" w:line="240" w:lineRule="auto"/>
        <w:rPr>
          <w:rFonts w:eastAsia="MS Mincho" w:cstheme="minorHAnsi"/>
          <w:b/>
          <w:bCs/>
          <w:color w:val="000000"/>
          <w:kern w:val="32"/>
          <w:sz w:val="24"/>
          <w:szCs w:val="24"/>
          <w:lang w:eastAsia="en-GB"/>
        </w:rPr>
      </w:pPr>
      <w:bookmarkStart w:id="8" w:name="_5._Legal_duties"/>
      <w:bookmarkEnd w:id="8"/>
      <w:r w:rsidRPr="00DC7950">
        <w:rPr>
          <w:rFonts w:eastAsia="MS Mincho" w:cstheme="minorHAnsi"/>
          <w:b/>
          <w:bCs/>
          <w:color w:val="000000"/>
          <w:kern w:val="32"/>
          <w:sz w:val="24"/>
          <w:szCs w:val="24"/>
          <w:lang w:eastAsia="en-GB"/>
        </w:rPr>
        <w:t>Legal duties of the EWS</w:t>
      </w:r>
    </w:p>
    <w:p w14:paraId="79200540" w14:textId="77777777" w:rsidR="00486B42" w:rsidRPr="00DC7950" w:rsidRDefault="00486B42" w:rsidP="00486B42">
      <w:pPr>
        <w:spacing w:after="0" w:line="240" w:lineRule="auto"/>
        <w:rPr>
          <w:rFonts w:eastAsia="MS Mincho" w:cstheme="minorHAnsi"/>
          <w:b/>
          <w:sz w:val="24"/>
          <w:szCs w:val="24"/>
          <w:lang w:eastAsia="ja-JP"/>
        </w:rPr>
      </w:pPr>
    </w:p>
    <w:p w14:paraId="5C765711" w14:textId="77777777" w:rsidR="00486B42" w:rsidRPr="00DC7950" w:rsidRDefault="00486B42" w:rsidP="00486B42">
      <w:pPr>
        <w:spacing w:after="0" w:line="240" w:lineRule="auto"/>
        <w:rPr>
          <w:rFonts w:eastAsia="MS Mincho" w:cstheme="minorHAnsi"/>
          <w:sz w:val="24"/>
          <w:szCs w:val="24"/>
          <w:lang w:eastAsia="ja-JP"/>
        </w:rPr>
      </w:pPr>
      <w:r w:rsidRPr="00DC7950">
        <w:rPr>
          <w:rFonts w:eastAsia="MS Mincho" w:cstheme="minorHAnsi"/>
          <w:sz w:val="24"/>
          <w:szCs w:val="24"/>
          <w:lang w:eastAsia="ja-JP"/>
        </w:rPr>
        <w:t>All attempts to engage with the child and family will be undertaken prior to consideration of the implementation of fines or prosecution.  Prevention and early intervention strategies is preferred. However, there are occasions whereby the LA has to exercise its rights under Section 444 of the Education Act 1996.</w:t>
      </w:r>
    </w:p>
    <w:p w14:paraId="4635041A" w14:textId="77777777" w:rsidR="00DC7950" w:rsidRDefault="00DC7950" w:rsidP="00486B42">
      <w:pPr>
        <w:spacing w:after="0" w:line="240" w:lineRule="auto"/>
        <w:rPr>
          <w:rFonts w:ascii="Arial" w:eastAsia="MS Mincho" w:hAnsi="Arial" w:cs="Arial"/>
          <w:sz w:val="24"/>
          <w:szCs w:val="24"/>
          <w:lang w:eastAsia="ja-JP"/>
        </w:rPr>
      </w:pPr>
      <w:bookmarkStart w:id="9" w:name="FPN"/>
    </w:p>
    <w:p w14:paraId="1CA91D31" w14:textId="73BD74C1" w:rsidR="00486B42" w:rsidRPr="00DC7950" w:rsidRDefault="00486B42" w:rsidP="00486B42">
      <w:pPr>
        <w:spacing w:after="0" w:line="240" w:lineRule="auto"/>
        <w:rPr>
          <w:rFonts w:eastAsia="MS Mincho" w:cstheme="minorHAnsi"/>
          <w:b/>
          <w:sz w:val="24"/>
          <w:szCs w:val="24"/>
          <w:lang w:eastAsia="ja-JP"/>
        </w:rPr>
      </w:pPr>
      <w:r w:rsidRPr="00DC7950">
        <w:rPr>
          <w:rFonts w:eastAsia="MS Mincho" w:cstheme="minorHAnsi"/>
          <w:b/>
          <w:sz w:val="24"/>
          <w:szCs w:val="24"/>
          <w:lang w:eastAsia="ja-JP"/>
        </w:rPr>
        <w:t>Fixed Penalty Notices (FPN)</w:t>
      </w:r>
    </w:p>
    <w:bookmarkEnd w:id="9"/>
    <w:p w14:paraId="1ED1A0B8" w14:textId="77777777" w:rsidR="00486B42" w:rsidRPr="00DC7950" w:rsidRDefault="00486B42" w:rsidP="00486B42">
      <w:pPr>
        <w:spacing w:after="0" w:line="240" w:lineRule="auto"/>
        <w:rPr>
          <w:rFonts w:eastAsia="MS Mincho" w:cstheme="minorHAnsi"/>
          <w:sz w:val="24"/>
          <w:szCs w:val="24"/>
          <w:lang w:eastAsia="ja-JP"/>
        </w:rPr>
      </w:pPr>
    </w:p>
    <w:p w14:paraId="6B0F63FF" w14:textId="7DCE8E57" w:rsidR="00486B42" w:rsidRPr="00DC7950" w:rsidRDefault="00486B42" w:rsidP="00486B42">
      <w:pPr>
        <w:spacing w:after="0" w:line="240" w:lineRule="auto"/>
        <w:rPr>
          <w:rFonts w:eastAsia="MS Mincho" w:cstheme="minorHAnsi"/>
          <w:sz w:val="24"/>
          <w:szCs w:val="24"/>
          <w:lang w:eastAsia="ja-JP"/>
        </w:rPr>
      </w:pPr>
      <w:r w:rsidRPr="00DC7950">
        <w:rPr>
          <w:rFonts w:eastAsia="MS Mincho" w:cstheme="minorHAnsi"/>
          <w:sz w:val="24"/>
          <w:szCs w:val="24"/>
          <w:lang w:eastAsia="ja-JP"/>
        </w:rPr>
        <w:t xml:space="preserve">If a pupil who is registered at </w:t>
      </w:r>
      <w:r w:rsidR="00DC7950" w:rsidRPr="00DC7950">
        <w:rPr>
          <w:rFonts w:eastAsia="MS Mincho" w:cstheme="minorHAnsi"/>
          <w:sz w:val="24"/>
          <w:szCs w:val="24"/>
          <w:lang w:eastAsia="ja-JP"/>
        </w:rPr>
        <w:t>Clase Primary</w:t>
      </w:r>
      <w:r w:rsidRPr="00DC7950">
        <w:rPr>
          <w:rFonts w:eastAsia="MS Mincho" w:cstheme="minorHAnsi"/>
          <w:sz w:val="24"/>
          <w:szCs w:val="24"/>
          <w:lang w:eastAsia="ja-JP"/>
        </w:rPr>
        <w:t xml:space="preserve"> does not attend that school </w:t>
      </w:r>
      <w:r w:rsidR="00DC7950" w:rsidRPr="00DC7950">
        <w:rPr>
          <w:rFonts w:eastAsia="MS Mincho" w:cstheme="minorHAnsi"/>
          <w:sz w:val="24"/>
          <w:szCs w:val="24"/>
          <w:lang w:eastAsia="ja-JP"/>
        </w:rPr>
        <w:t>regularly and</w:t>
      </w:r>
      <w:r w:rsidRPr="00DC7950">
        <w:rPr>
          <w:rFonts w:eastAsia="MS Mincho" w:cstheme="minorHAnsi"/>
          <w:sz w:val="24"/>
          <w:szCs w:val="24"/>
          <w:lang w:eastAsia="ja-JP"/>
        </w:rPr>
        <w:t xml:space="preserve"> attempts by the EWO and the school do not success in ensuring regular attendance for that pupil, then the Council will, ordinarily consider issuing the parent with a</w:t>
      </w:r>
      <w:r w:rsidR="00DC7950" w:rsidRPr="00DC7950">
        <w:rPr>
          <w:rFonts w:eastAsia="MS Mincho" w:cstheme="minorHAnsi"/>
          <w:sz w:val="24"/>
          <w:szCs w:val="24"/>
          <w:lang w:eastAsia="ja-JP"/>
        </w:rPr>
        <w:t>n FPN.</w:t>
      </w:r>
    </w:p>
    <w:p w14:paraId="487C0D78" w14:textId="77777777" w:rsidR="00486B42" w:rsidRPr="00DC7950" w:rsidRDefault="00486B42" w:rsidP="00486B42">
      <w:pPr>
        <w:spacing w:after="0" w:line="240" w:lineRule="auto"/>
        <w:rPr>
          <w:rFonts w:eastAsia="MS Mincho" w:cstheme="minorHAnsi"/>
          <w:sz w:val="24"/>
          <w:szCs w:val="24"/>
          <w:lang w:eastAsia="ja-JP"/>
        </w:rPr>
      </w:pPr>
    </w:p>
    <w:p w14:paraId="5A1D9AB8" w14:textId="77777777" w:rsidR="00486B42" w:rsidRPr="00DC7950" w:rsidRDefault="00486B42" w:rsidP="00486B42">
      <w:pPr>
        <w:spacing w:after="0" w:line="240" w:lineRule="auto"/>
        <w:rPr>
          <w:rFonts w:eastAsia="MS Mincho" w:cstheme="minorHAnsi"/>
          <w:sz w:val="24"/>
          <w:szCs w:val="24"/>
          <w:lang w:eastAsia="ja-JP"/>
        </w:rPr>
      </w:pPr>
      <w:r w:rsidRPr="00DC7950">
        <w:rPr>
          <w:rFonts w:eastAsia="MS Mincho" w:cstheme="minorHAnsi"/>
          <w:sz w:val="24"/>
          <w:szCs w:val="24"/>
          <w:lang w:eastAsia="ja-JP"/>
        </w:rPr>
        <w:t>Section 444 of the Education Act 1996 states that if a child of compulsory school age who is a registered pupil at a school fails to attend regularly at the school, his parent is guilty of an offence. The use of legal action against parents will be considered as part of a planned intervention to improve attendance. This can include the issuing of fixed penalty notices under section 444A of that Act. If fixed penalty notices are used, then local authorities should take great care to ensure that notices are properly issued and only issued for offences where the local authority is willing and able to prosecute in the event the parent does not pay the fixed penalty.</w:t>
      </w:r>
    </w:p>
    <w:p w14:paraId="3CC574CA" w14:textId="77777777" w:rsidR="00486B42" w:rsidRPr="00486B42" w:rsidRDefault="00486B42" w:rsidP="00486B42">
      <w:pPr>
        <w:spacing w:after="0" w:line="240" w:lineRule="auto"/>
        <w:rPr>
          <w:rFonts w:ascii="Arial" w:eastAsia="MS Mincho" w:hAnsi="Arial" w:cs="Arial"/>
          <w:sz w:val="24"/>
          <w:szCs w:val="24"/>
          <w:lang w:eastAsia="ja-JP"/>
        </w:rPr>
      </w:pPr>
    </w:p>
    <w:p w14:paraId="7E1E2B17" w14:textId="77777777" w:rsidR="00486B42" w:rsidRPr="00DC7950" w:rsidRDefault="00486B42" w:rsidP="00486B42">
      <w:pPr>
        <w:spacing w:after="0" w:line="240" w:lineRule="auto"/>
        <w:rPr>
          <w:rFonts w:eastAsia="MS Mincho" w:cstheme="minorHAnsi"/>
          <w:sz w:val="24"/>
          <w:szCs w:val="24"/>
          <w:lang w:eastAsia="ja-JP"/>
        </w:rPr>
      </w:pPr>
      <w:r w:rsidRPr="00DC7950">
        <w:rPr>
          <w:rFonts w:eastAsia="MS Mincho" w:cstheme="minorHAnsi"/>
          <w:sz w:val="24"/>
          <w:szCs w:val="24"/>
          <w:lang w:eastAsia="ja-JP"/>
        </w:rPr>
        <w:t>Unless there are known mitigating circumstances, the Council will consider taking legal action by issuing a summons against the parents to appear before the Magistrates Court under Section 444 of the 1996 Education Act. In deciding whether or not to take legal action, the EWO must be satisfied that:</w:t>
      </w:r>
    </w:p>
    <w:p w14:paraId="66681D05" w14:textId="77777777" w:rsidR="00486B42" w:rsidRPr="00DC7950" w:rsidRDefault="00486B42" w:rsidP="00486B42">
      <w:pPr>
        <w:spacing w:after="0" w:line="240" w:lineRule="auto"/>
        <w:rPr>
          <w:rFonts w:eastAsia="MS Mincho" w:cstheme="minorHAnsi"/>
          <w:sz w:val="24"/>
          <w:szCs w:val="24"/>
          <w:lang w:eastAsia="ja-JP"/>
        </w:rPr>
      </w:pPr>
    </w:p>
    <w:p w14:paraId="432E38D6" w14:textId="77777777" w:rsidR="00486B42" w:rsidRPr="00DC7950" w:rsidRDefault="00486B42" w:rsidP="00486B42">
      <w:pPr>
        <w:numPr>
          <w:ilvl w:val="0"/>
          <w:numId w:val="23"/>
        </w:numPr>
        <w:spacing w:after="200" w:line="240" w:lineRule="auto"/>
        <w:contextualSpacing/>
        <w:rPr>
          <w:rFonts w:eastAsia="MS Mincho" w:cstheme="minorHAnsi"/>
          <w:sz w:val="24"/>
          <w:szCs w:val="24"/>
          <w:lang w:eastAsia="ja-JP"/>
        </w:rPr>
      </w:pPr>
      <w:r w:rsidRPr="00DC7950">
        <w:rPr>
          <w:rFonts w:eastAsia="MS Mincho" w:cstheme="minorHAnsi"/>
          <w:sz w:val="24"/>
          <w:szCs w:val="24"/>
          <w:lang w:eastAsia="ja-JP"/>
        </w:rPr>
        <w:t>There is sufficient evidence to provide a realistic prospect of conviction; it must consider what the defence case may be and how this is likely to affect the prosecution case.</w:t>
      </w:r>
    </w:p>
    <w:p w14:paraId="5F47326C" w14:textId="77777777" w:rsidR="00486B42" w:rsidRPr="00DC7950" w:rsidRDefault="00486B42" w:rsidP="00486B42">
      <w:pPr>
        <w:numPr>
          <w:ilvl w:val="0"/>
          <w:numId w:val="23"/>
        </w:numPr>
        <w:spacing w:after="200" w:line="240" w:lineRule="auto"/>
        <w:contextualSpacing/>
        <w:rPr>
          <w:rFonts w:eastAsia="MS Mincho" w:cstheme="minorHAnsi"/>
          <w:sz w:val="24"/>
          <w:szCs w:val="24"/>
          <w:lang w:eastAsia="ja-JP"/>
        </w:rPr>
      </w:pPr>
      <w:r w:rsidRPr="00DC7950">
        <w:rPr>
          <w:rFonts w:eastAsia="MS Mincho" w:cstheme="minorHAnsi"/>
          <w:sz w:val="24"/>
          <w:szCs w:val="24"/>
          <w:lang w:eastAsia="ja-JP"/>
        </w:rPr>
        <w:t>It is in the public interest to prosecute; in cases of any seriousness, a prosecution will usually take place unless there are public interest factors pointing against prosecution, which clearly outweigh those in favour.</w:t>
      </w:r>
    </w:p>
    <w:p w14:paraId="49663A6B" w14:textId="77777777" w:rsidR="00486B42" w:rsidRPr="00DC7950" w:rsidRDefault="00486B42" w:rsidP="00486B42">
      <w:pPr>
        <w:numPr>
          <w:ilvl w:val="0"/>
          <w:numId w:val="23"/>
        </w:numPr>
        <w:spacing w:after="200" w:line="240" w:lineRule="auto"/>
        <w:contextualSpacing/>
        <w:rPr>
          <w:rFonts w:eastAsia="MS Mincho" w:cstheme="minorHAnsi"/>
          <w:sz w:val="24"/>
          <w:szCs w:val="24"/>
          <w:lang w:eastAsia="ja-JP"/>
        </w:rPr>
      </w:pPr>
      <w:r w:rsidRPr="00DC7950">
        <w:rPr>
          <w:rFonts w:eastAsia="MS Mincho" w:cstheme="minorHAnsi"/>
          <w:sz w:val="24"/>
          <w:szCs w:val="24"/>
          <w:lang w:eastAsia="ja-JP"/>
        </w:rPr>
        <w:t>Any action it takes complies with the Human Rights Act.</w:t>
      </w:r>
    </w:p>
    <w:p w14:paraId="71DBE4E6" w14:textId="77777777" w:rsidR="00486B42" w:rsidRPr="00DC7950" w:rsidRDefault="00486B42" w:rsidP="00486B42">
      <w:pPr>
        <w:spacing w:after="0" w:line="240" w:lineRule="auto"/>
        <w:ind w:left="357"/>
        <w:contextualSpacing/>
        <w:rPr>
          <w:rFonts w:eastAsia="MS Mincho" w:cstheme="minorHAnsi"/>
          <w:sz w:val="24"/>
          <w:szCs w:val="24"/>
          <w:lang w:eastAsia="ja-JP"/>
        </w:rPr>
      </w:pPr>
    </w:p>
    <w:p w14:paraId="1BE93714" w14:textId="77777777" w:rsidR="00486B42" w:rsidRPr="00DC7950" w:rsidRDefault="00486B42" w:rsidP="00486B42">
      <w:pPr>
        <w:spacing w:after="0" w:line="240" w:lineRule="auto"/>
        <w:rPr>
          <w:rFonts w:eastAsia="MS Mincho" w:cstheme="minorHAnsi"/>
          <w:sz w:val="24"/>
          <w:szCs w:val="24"/>
          <w:lang w:eastAsia="ja-JP"/>
        </w:rPr>
      </w:pPr>
      <w:r w:rsidRPr="00DC7950">
        <w:rPr>
          <w:rFonts w:eastAsia="MS Mincho" w:cstheme="minorHAnsi"/>
          <w:sz w:val="24"/>
          <w:szCs w:val="24"/>
          <w:lang w:eastAsia="ja-JP"/>
        </w:rPr>
        <w:t>If after legal action has been taken the pupil still fails to attend school regularly, the EWO will, if deemed appropriate, take further legal action.</w:t>
      </w:r>
    </w:p>
    <w:p w14:paraId="5CF2C6EA" w14:textId="77777777" w:rsidR="00486B42" w:rsidRPr="00486B42" w:rsidRDefault="00486B42" w:rsidP="00486B42">
      <w:pPr>
        <w:spacing w:after="0" w:line="240" w:lineRule="auto"/>
        <w:rPr>
          <w:rFonts w:ascii="Arial" w:eastAsia="MS Mincho" w:hAnsi="Arial" w:cs="Arial"/>
          <w:b/>
          <w:sz w:val="24"/>
          <w:szCs w:val="24"/>
          <w:lang w:eastAsia="ja-JP"/>
        </w:rPr>
      </w:pPr>
    </w:p>
    <w:p w14:paraId="73C42E60" w14:textId="77777777" w:rsidR="00486B42" w:rsidRPr="00DC7950" w:rsidRDefault="00486B42" w:rsidP="00486B42">
      <w:pPr>
        <w:keepNext/>
        <w:spacing w:before="240" w:after="60" w:line="240" w:lineRule="auto"/>
        <w:outlineLvl w:val="0"/>
        <w:rPr>
          <w:rFonts w:eastAsia="Times New Roman" w:cstheme="minorHAnsi"/>
          <w:b/>
          <w:bCs/>
          <w:color w:val="000000"/>
          <w:kern w:val="32"/>
          <w:sz w:val="24"/>
          <w:szCs w:val="24"/>
          <w:lang w:eastAsia="en-GB"/>
        </w:rPr>
      </w:pPr>
      <w:bookmarkStart w:id="10" w:name="_6._Other_EWO"/>
      <w:bookmarkStart w:id="11" w:name="_Appendix_1"/>
      <w:bookmarkEnd w:id="10"/>
      <w:bookmarkEnd w:id="11"/>
      <w:r w:rsidRPr="00DC7950">
        <w:rPr>
          <w:rFonts w:eastAsia="Times New Roman" w:cstheme="minorHAnsi"/>
          <w:b/>
          <w:bCs/>
          <w:color w:val="000000"/>
          <w:kern w:val="32"/>
          <w:sz w:val="24"/>
          <w:szCs w:val="24"/>
          <w:lang w:eastAsia="en-GB"/>
        </w:rPr>
        <w:lastRenderedPageBreak/>
        <w:t>Appendix 1</w:t>
      </w:r>
    </w:p>
    <w:p w14:paraId="48341F72" w14:textId="77777777" w:rsidR="00486B42" w:rsidRPr="00DC7950" w:rsidRDefault="00486B42" w:rsidP="00486B42">
      <w:pPr>
        <w:spacing w:after="0" w:line="240" w:lineRule="auto"/>
        <w:rPr>
          <w:rFonts w:eastAsia="Calibri" w:cstheme="minorHAnsi"/>
          <w:b/>
          <w:sz w:val="24"/>
          <w:szCs w:val="24"/>
          <w:u w:val="single"/>
        </w:rPr>
      </w:pPr>
    </w:p>
    <w:p w14:paraId="12A73AF3" w14:textId="77777777" w:rsidR="00486B42" w:rsidRPr="00DC7950" w:rsidRDefault="00486B42" w:rsidP="00486B42">
      <w:pPr>
        <w:spacing w:after="0" w:line="240" w:lineRule="auto"/>
        <w:rPr>
          <w:rFonts w:eastAsia="Calibri" w:cstheme="minorHAnsi"/>
          <w:b/>
          <w:sz w:val="24"/>
          <w:szCs w:val="24"/>
        </w:rPr>
      </w:pPr>
      <w:r w:rsidRPr="00DC7950">
        <w:rPr>
          <w:rFonts w:eastAsia="Calibri" w:cstheme="minorHAnsi"/>
          <w:b/>
          <w:sz w:val="24"/>
          <w:szCs w:val="24"/>
        </w:rPr>
        <w:t xml:space="preserve">Supporting Documents </w:t>
      </w:r>
    </w:p>
    <w:p w14:paraId="348D2A49" w14:textId="77777777" w:rsidR="00486B42" w:rsidRPr="00DC7950" w:rsidRDefault="00486B42" w:rsidP="00486B42">
      <w:pPr>
        <w:spacing w:after="0" w:line="240" w:lineRule="auto"/>
        <w:rPr>
          <w:rFonts w:eastAsia="Calibri" w:cstheme="minorHAnsi"/>
          <w:b/>
          <w:sz w:val="24"/>
          <w:szCs w:val="24"/>
          <w:u w:val="single"/>
        </w:rPr>
      </w:pPr>
    </w:p>
    <w:p w14:paraId="269BFA3A" w14:textId="77777777" w:rsidR="00486B42" w:rsidRPr="00DC7950" w:rsidRDefault="00486B42" w:rsidP="00486B42">
      <w:pPr>
        <w:spacing w:after="0" w:line="240" w:lineRule="auto"/>
        <w:rPr>
          <w:rFonts w:eastAsia="Calibri" w:cstheme="minorHAnsi"/>
          <w:b/>
          <w:sz w:val="24"/>
          <w:szCs w:val="24"/>
          <w:u w:val="single"/>
        </w:rPr>
      </w:pPr>
      <w:r w:rsidRPr="00DC7950">
        <w:rPr>
          <w:rFonts w:eastAsia="Calibri" w:cstheme="minorHAnsi"/>
          <w:b/>
          <w:sz w:val="24"/>
          <w:szCs w:val="24"/>
          <w:u w:val="single"/>
        </w:rPr>
        <w:t>Welsh Government guidance</w:t>
      </w:r>
    </w:p>
    <w:p w14:paraId="48DB5664" w14:textId="77777777" w:rsidR="00486B42" w:rsidRPr="00DC7950" w:rsidRDefault="00486B42" w:rsidP="00486B42">
      <w:pPr>
        <w:spacing w:after="0" w:line="240" w:lineRule="auto"/>
        <w:rPr>
          <w:rFonts w:eastAsia="Calibri" w:cstheme="minorHAnsi"/>
          <w:i/>
          <w:sz w:val="24"/>
          <w:szCs w:val="24"/>
        </w:rPr>
      </w:pPr>
    </w:p>
    <w:p w14:paraId="218E1392" w14:textId="77777777" w:rsidR="00486B42" w:rsidRPr="00DC7950" w:rsidRDefault="00163F4F" w:rsidP="00486B42">
      <w:pPr>
        <w:spacing w:after="0" w:line="240" w:lineRule="auto"/>
        <w:rPr>
          <w:rFonts w:eastAsia="MS Mincho" w:cstheme="minorHAnsi"/>
          <w:sz w:val="24"/>
          <w:szCs w:val="24"/>
          <w:lang w:eastAsia="ja-JP"/>
        </w:rPr>
      </w:pPr>
      <w:hyperlink r:id="rId12" w:history="1">
        <w:r w:rsidR="00486B42" w:rsidRPr="00DC7950">
          <w:rPr>
            <w:rFonts w:eastAsia="MS Mincho" w:cstheme="minorHAnsi"/>
            <w:color w:val="0000FF"/>
            <w:sz w:val="24"/>
            <w:szCs w:val="24"/>
            <w:u w:val="single"/>
            <w:lang w:eastAsia="ja-JP"/>
          </w:rPr>
          <w:t>School attendance and absence | Sub-topic | GOV.WALES</w:t>
        </w:r>
      </w:hyperlink>
      <w:r w:rsidR="00486B42" w:rsidRPr="00DC7950">
        <w:rPr>
          <w:rFonts w:eastAsia="MS Mincho" w:cstheme="minorHAnsi"/>
          <w:sz w:val="24"/>
          <w:szCs w:val="24"/>
          <w:lang w:eastAsia="ja-JP"/>
        </w:rPr>
        <w:t xml:space="preserve">, </w:t>
      </w:r>
    </w:p>
    <w:p w14:paraId="62918853" w14:textId="77777777" w:rsidR="00486B42" w:rsidRPr="00DC7950" w:rsidRDefault="00163F4F" w:rsidP="00486B42">
      <w:pPr>
        <w:spacing w:after="0" w:line="240" w:lineRule="auto"/>
        <w:rPr>
          <w:rFonts w:eastAsia="MS Mincho" w:cstheme="minorHAnsi"/>
          <w:color w:val="0000FF"/>
          <w:sz w:val="24"/>
          <w:szCs w:val="24"/>
          <w:u w:val="single"/>
          <w:lang w:eastAsia="ja-JP"/>
        </w:rPr>
      </w:pPr>
      <w:hyperlink r:id="rId13" w:history="1">
        <w:r w:rsidR="00486B42" w:rsidRPr="00DC7950">
          <w:rPr>
            <w:rFonts w:eastAsia="MS Mincho" w:cstheme="minorHAnsi"/>
            <w:color w:val="0000FF"/>
            <w:sz w:val="24"/>
            <w:szCs w:val="24"/>
            <w:u w:val="single"/>
            <w:lang w:eastAsia="ja-JP"/>
          </w:rPr>
          <w:t>guidance-on-school-attendance-codes.pdf (</w:t>
        </w:r>
        <w:proofErr w:type="spellStart"/>
        <w:r w:rsidR="00486B42" w:rsidRPr="00DC7950">
          <w:rPr>
            <w:rFonts w:eastAsia="MS Mincho" w:cstheme="minorHAnsi"/>
            <w:color w:val="0000FF"/>
            <w:sz w:val="24"/>
            <w:szCs w:val="24"/>
            <w:u w:val="single"/>
            <w:lang w:eastAsia="ja-JP"/>
          </w:rPr>
          <w:t>gov.wales</w:t>
        </w:r>
        <w:proofErr w:type="spellEnd"/>
        <w:r w:rsidR="00486B42" w:rsidRPr="00DC7950">
          <w:rPr>
            <w:rFonts w:eastAsia="MS Mincho" w:cstheme="minorHAnsi"/>
            <w:color w:val="0000FF"/>
            <w:sz w:val="24"/>
            <w:szCs w:val="24"/>
            <w:u w:val="single"/>
            <w:lang w:eastAsia="ja-JP"/>
          </w:rPr>
          <w:t>)</w:t>
        </w:r>
      </w:hyperlink>
    </w:p>
    <w:p w14:paraId="0427D284" w14:textId="77777777" w:rsidR="00486B42" w:rsidRPr="00DC7950" w:rsidRDefault="00163F4F" w:rsidP="00486B42">
      <w:pPr>
        <w:spacing w:after="0" w:line="240" w:lineRule="auto"/>
        <w:rPr>
          <w:rFonts w:eastAsia="MS Mincho" w:cstheme="minorHAnsi"/>
          <w:color w:val="0000FF"/>
          <w:sz w:val="24"/>
          <w:szCs w:val="24"/>
          <w:u w:val="single"/>
          <w:lang w:eastAsia="ja-JP"/>
        </w:rPr>
      </w:pPr>
      <w:hyperlink r:id="rId14" w:history="1">
        <w:r w:rsidR="00486B42" w:rsidRPr="00DC7950">
          <w:rPr>
            <w:rFonts w:eastAsia="MS Mincho" w:cstheme="minorHAnsi"/>
            <w:color w:val="0000FF"/>
            <w:sz w:val="24"/>
            <w:szCs w:val="24"/>
            <w:u w:val="single"/>
            <w:lang w:eastAsia="ja-JP"/>
          </w:rPr>
          <w:t>https://www.gov.wales/opening-schools-well-childcare-and-play-settings-extreme-bad-weather-and-extreme-hot-weather</w:t>
        </w:r>
      </w:hyperlink>
    </w:p>
    <w:p w14:paraId="06C3B6D2" w14:textId="77777777" w:rsidR="00486B42" w:rsidRPr="00DC7950" w:rsidRDefault="00163F4F" w:rsidP="00486B42">
      <w:pPr>
        <w:spacing w:after="0" w:line="240" w:lineRule="auto"/>
        <w:rPr>
          <w:rFonts w:eastAsia="MS Mincho" w:cstheme="minorHAnsi"/>
          <w:color w:val="0000FF"/>
          <w:sz w:val="24"/>
          <w:szCs w:val="24"/>
          <w:u w:val="single"/>
          <w:lang w:eastAsia="ja-JP"/>
        </w:rPr>
      </w:pPr>
      <w:hyperlink r:id="rId15" w:history="1">
        <w:r w:rsidR="00486B42" w:rsidRPr="00DC7950">
          <w:rPr>
            <w:rFonts w:eastAsia="MS Mincho" w:cstheme="minorHAnsi"/>
            <w:color w:val="0000FF"/>
            <w:sz w:val="24"/>
            <w:szCs w:val="24"/>
            <w:u w:val="single"/>
            <w:lang w:eastAsia="ja-JP"/>
          </w:rPr>
          <w:t>https://www.gov.wales/sites/default/files/publications/2018-03/all-wales-attendance-framework.pdf</w:t>
        </w:r>
      </w:hyperlink>
    </w:p>
    <w:p w14:paraId="1D4957DB" w14:textId="77777777" w:rsidR="00486B42" w:rsidRPr="00DC7950" w:rsidRDefault="00486B42" w:rsidP="00486B42">
      <w:pPr>
        <w:spacing w:after="0" w:line="240" w:lineRule="auto"/>
        <w:rPr>
          <w:rFonts w:eastAsia="MS Mincho" w:cstheme="minorHAnsi"/>
          <w:color w:val="0000FF"/>
          <w:sz w:val="24"/>
          <w:szCs w:val="24"/>
          <w:u w:val="single"/>
          <w:lang w:eastAsia="ja-JP"/>
        </w:rPr>
      </w:pPr>
      <w:r w:rsidRPr="00DC7950">
        <w:rPr>
          <w:rFonts w:eastAsia="MS Mincho" w:cstheme="minorHAnsi"/>
          <w:color w:val="0000FF"/>
          <w:sz w:val="24"/>
          <w:szCs w:val="24"/>
          <w:u w:val="single"/>
          <w:lang w:eastAsia="ja-JP"/>
        </w:rPr>
        <w:t>https://www.gov.wales/framework-embedding-whole-school-approach-emotional-and-mental-wellbeing</w:t>
      </w:r>
    </w:p>
    <w:p w14:paraId="21BC1D90" w14:textId="77777777" w:rsidR="00486B42" w:rsidRPr="00DC7950" w:rsidRDefault="00163F4F" w:rsidP="00486B42">
      <w:pPr>
        <w:spacing w:after="0" w:line="240" w:lineRule="auto"/>
        <w:rPr>
          <w:rFonts w:eastAsia="MS Mincho" w:cstheme="minorHAnsi"/>
          <w:color w:val="0000FF"/>
          <w:sz w:val="24"/>
          <w:szCs w:val="24"/>
          <w:u w:val="single"/>
          <w:lang w:eastAsia="ja-JP"/>
        </w:rPr>
      </w:pPr>
      <w:hyperlink r:id="rId16" w:anchor="curriculum-design-and-the-four-purposes" w:history="1">
        <w:r w:rsidR="00486B42" w:rsidRPr="00DC7950">
          <w:rPr>
            <w:rFonts w:eastAsia="MS Mincho" w:cstheme="minorHAnsi"/>
            <w:color w:val="0000FF"/>
            <w:sz w:val="24"/>
            <w:szCs w:val="24"/>
            <w:u w:val="single"/>
            <w:lang w:eastAsia="ja-JP"/>
          </w:rPr>
          <w:t>https://hwb.gov.wales/curriculum-for-wales/designing-your-curriculum/developing-a-vision-for-curriculum-design/#curriculum-design-and-the-four-purposes</w:t>
        </w:r>
      </w:hyperlink>
    </w:p>
    <w:p w14:paraId="48C6EF35" w14:textId="77777777" w:rsidR="00486B42" w:rsidRPr="00DC7950" w:rsidRDefault="00163F4F" w:rsidP="00486B42">
      <w:pPr>
        <w:spacing w:after="0" w:line="240" w:lineRule="auto"/>
        <w:rPr>
          <w:rFonts w:eastAsia="MS Mincho" w:cstheme="minorHAnsi"/>
          <w:color w:val="0000FF"/>
          <w:sz w:val="24"/>
          <w:szCs w:val="24"/>
          <w:u w:val="single"/>
          <w:lang w:eastAsia="ja-JP"/>
        </w:rPr>
      </w:pPr>
      <w:hyperlink r:id="rId17" w:history="1">
        <w:r w:rsidR="00486B42" w:rsidRPr="00DC7950">
          <w:rPr>
            <w:rFonts w:eastAsia="MS Mincho" w:cstheme="minorHAnsi"/>
            <w:color w:val="0000FF"/>
            <w:sz w:val="24"/>
            <w:szCs w:val="24"/>
            <w:u w:val="single"/>
            <w:lang w:eastAsia="ja-JP"/>
          </w:rPr>
          <w:t>https://www.gov.wales/implementing-additional-learning-needs-and-education-tribunal-wales-act-2018-practitioner-guide-0</w:t>
        </w:r>
      </w:hyperlink>
    </w:p>
    <w:p w14:paraId="12D3B28D" w14:textId="77777777" w:rsidR="00486B42" w:rsidRPr="00DC7950" w:rsidRDefault="00486B42" w:rsidP="00486B42">
      <w:pPr>
        <w:spacing w:after="0" w:line="240" w:lineRule="auto"/>
        <w:rPr>
          <w:rFonts w:eastAsia="MS Mincho" w:cstheme="minorHAnsi"/>
          <w:color w:val="0000FF"/>
          <w:sz w:val="24"/>
          <w:szCs w:val="24"/>
          <w:u w:val="single"/>
          <w:lang w:eastAsia="ja-JP"/>
        </w:rPr>
      </w:pPr>
      <w:r w:rsidRPr="00DC7950">
        <w:rPr>
          <w:rFonts w:eastAsia="MS Mincho" w:cstheme="minorHAnsi"/>
          <w:color w:val="0000FF"/>
          <w:sz w:val="24"/>
          <w:szCs w:val="24"/>
          <w:u w:val="single"/>
          <w:lang w:eastAsia="ja-JP"/>
        </w:rPr>
        <w:t>https://acehubwales.com/resources/a-short-guide-to-understanding-adverse-childhood-experiences-and-a-trauma-and-ace-trace-informed-approach/</w:t>
      </w:r>
    </w:p>
    <w:p w14:paraId="5E758D15" w14:textId="77777777" w:rsidR="00486B42" w:rsidRPr="00DC7950" w:rsidRDefault="00486B42" w:rsidP="00486B42">
      <w:pPr>
        <w:spacing w:after="0" w:line="240" w:lineRule="auto"/>
        <w:rPr>
          <w:rFonts w:eastAsia="MS Mincho" w:cstheme="minorHAnsi"/>
          <w:color w:val="0000FF"/>
          <w:sz w:val="24"/>
          <w:szCs w:val="24"/>
          <w:u w:val="single"/>
          <w:lang w:eastAsia="ja-JP"/>
        </w:rPr>
      </w:pPr>
    </w:p>
    <w:p w14:paraId="5EB251DE" w14:textId="77777777" w:rsidR="00486B42" w:rsidRPr="00DC7950" w:rsidRDefault="00486B42" w:rsidP="00486B42">
      <w:pPr>
        <w:spacing w:after="0" w:line="240" w:lineRule="auto"/>
        <w:rPr>
          <w:rFonts w:eastAsia="MS Mincho" w:cstheme="minorHAnsi"/>
          <w:b/>
          <w:sz w:val="24"/>
          <w:szCs w:val="24"/>
          <w:u w:val="single"/>
          <w:lang w:eastAsia="ja-JP"/>
        </w:rPr>
      </w:pPr>
      <w:r w:rsidRPr="00DC7950">
        <w:rPr>
          <w:rFonts w:eastAsia="MS Mincho" w:cstheme="minorHAnsi"/>
          <w:b/>
          <w:sz w:val="24"/>
          <w:szCs w:val="24"/>
          <w:u w:val="single"/>
          <w:lang w:eastAsia="ja-JP"/>
        </w:rPr>
        <w:t>Consultation Document</w:t>
      </w:r>
    </w:p>
    <w:p w14:paraId="79FB996C" w14:textId="77777777" w:rsidR="00486B42" w:rsidRPr="00DC7950" w:rsidRDefault="00486B42" w:rsidP="00486B42">
      <w:pPr>
        <w:spacing w:after="0" w:line="240" w:lineRule="auto"/>
        <w:rPr>
          <w:rFonts w:eastAsia="MS Mincho" w:cstheme="minorHAnsi"/>
          <w:color w:val="0000FF"/>
          <w:sz w:val="24"/>
          <w:szCs w:val="24"/>
          <w:u w:val="single"/>
          <w:lang w:eastAsia="ja-JP"/>
        </w:rPr>
      </w:pPr>
      <w:r w:rsidRPr="00DC7950">
        <w:rPr>
          <w:rFonts w:eastAsia="MS Mincho" w:cstheme="minorHAnsi"/>
          <w:color w:val="0000FF"/>
          <w:sz w:val="24"/>
          <w:szCs w:val="24"/>
          <w:u w:val="single"/>
          <w:lang w:eastAsia="ja-JP"/>
        </w:rPr>
        <w:t>https://www.gov.wales/sites/default/files/consultations/2023-06/consultation-document-belonging-engaging-and-participating-guidance_0.pdf</w:t>
      </w:r>
    </w:p>
    <w:p w14:paraId="4439B407" w14:textId="77777777" w:rsidR="00486B42" w:rsidRPr="00DC7950" w:rsidRDefault="00486B42" w:rsidP="00486B42">
      <w:pPr>
        <w:spacing w:after="0" w:line="240" w:lineRule="auto"/>
        <w:rPr>
          <w:rFonts w:eastAsia="MS Mincho" w:cstheme="minorHAnsi"/>
          <w:b/>
          <w:sz w:val="24"/>
          <w:szCs w:val="24"/>
          <w:u w:val="single"/>
          <w:lang w:eastAsia="ja-JP"/>
        </w:rPr>
      </w:pPr>
    </w:p>
    <w:p w14:paraId="74BC4AAE" w14:textId="77777777" w:rsidR="00486B42" w:rsidRPr="00DC7950" w:rsidRDefault="00486B42" w:rsidP="00486B42">
      <w:pPr>
        <w:spacing w:after="0" w:line="240" w:lineRule="auto"/>
        <w:rPr>
          <w:rFonts w:eastAsia="Calibri" w:cstheme="minorHAnsi"/>
          <w:b/>
          <w:sz w:val="24"/>
          <w:szCs w:val="24"/>
          <w:u w:val="single"/>
        </w:rPr>
      </w:pPr>
      <w:r w:rsidRPr="00DC7950">
        <w:rPr>
          <w:rFonts w:eastAsia="Calibri" w:cstheme="minorHAnsi"/>
          <w:b/>
          <w:sz w:val="24"/>
          <w:szCs w:val="24"/>
          <w:u w:val="single"/>
        </w:rPr>
        <w:t xml:space="preserve">Swansea Council Guidance </w:t>
      </w:r>
    </w:p>
    <w:p w14:paraId="7689E2C1" w14:textId="77777777" w:rsidR="00486B42" w:rsidRPr="00DC7950" w:rsidRDefault="00163F4F" w:rsidP="00486B42">
      <w:pPr>
        <w:spacing w:after="0" w:line="240" w:lineRule="auto"/>
        <w:rPr>
          <w:rFonts w:eastAsia="Calibri" w:cstheme="minorHAnsi"/>
          <w:color w:val="0000FF"/>
          <w:sz w:val="24"/>
          <w:szCs w:val="24"/>
          <w:u w:val="single"/>
        </w:rPr>
      </w:pPr>
      <w:hyperlink r:id="rId18" w:history="1">
        <w:r w:rsidR="00486B42" w:rsidRPr="00DC7950">
          <w:rPr>
            <w:rFonts w:eastAsia="Calibri" w:cstheme="minorHAnsi"/>
            <w:color w:val="0000FF"/>
            <w:sz w:val="24"/>
            <w:szCs w:val="24"/>
            <w:u w:val="single"/>
          </w:rPr>
          <w:t>Education penalty notices - Swansea</w:t>
        </w:r>
      </w:hyperlink>
    </w:p>
    <w:p w14:paraId="22CCF589" w14:textId="77777777" w:rsidR="00486B42" w:rsidRPr="00DC7950" w:rsidRDefault="00163F4F" w:rsidP="00486B42">
      <w:pPr>
        <w:spacing w:after="0" w:line="240" w:lineRule="auto"/>
        <w:rPr>
          <w:rFonts w:eastAsia="Calibri" w:cstheme="minorHAnsi"/>
          <w:color w:val="0000FF"/>
          <w:sz w:val="24"/>
          <w:szCs w:val="24"/>
          <w:u w:val="single"/>
        </w:rPr>
      </w:pPr>
      <w:hyperlink r:id="rId19" w:history="1">
        <w:r w:rsidR="00486B42" w:rsidRPr="00DC7950">
          <w:rPr>
            <w:rFonts w:eastAsia="Calibri" w:cstheme="minorHAnsi"/>
            <w:color w:val="0000FF"/>
            <w:sz w:val="24"/>
            <w:szCs w:val="24"/>
            <w:u w:val="single"/>
          </w:rPr>
          <w:t>Education Welfare Service - Swansea</w:t>
        </w:r>
      </w:hyperlink>
    </w:p>
    <w:p w14:paraId="2BF44025" w14:textId="77777777" w:rsidR="00486B42" w:rsidRPr="00DC7950" w:rsidRDefault="00163F4F" w:rsidP="00486B42">
      <w:pPr>
        <w:spacing w:after="0" w:line="240" w:lineRule="auto"/>
        <w:rPr>
          <w:rFonts w:eastAsia="Calibri" w:cstheme="minorHAnsi"/>
          <w:color w:val="0000FF"/>
          <w:sz w:val="24"/>
          <w:szCs w:val="24"/>
          <w:u w:val="single"/>
        </w:rPr>
      </w:pPr>
      <w:hyperlink r:id="rId20" w:history="1">
        <w:r w:rsidR="00486B42" w:rsidRPr="00DC7950">
          <w:rPr>
            <w:rFonts w:eastAsia="Calibri" w:cstheme="minorHAnsi"/>
            <w:color w:val="0000FF"/>
            <w:sz w:val="24"/>
            <w:szCs w:val="24"/>
            <w:u w:val="single"/>
          </w:rPr>
          <w:t>Children missing from education (CME) - Swansea</w:t>
        </w:r>
      </w:hyperlink>
    </w:p>
    <w:p w14:paraId="544D87D5" w14:textId="77777777" w:rsidR="00486B42" w:rsidRPr="00DC7950" w:rsidRDefault="00163F4F" w:rsidP="00486B42">
      <w:pPr>
        <w:spacing w:after="0" w:line="240" w:lineRule="auto"/>
        <w:rPr>
          <w:rFonts w:eastAsia="Calibri" w:cstheme="minorHAnsi"/>
          <w:color w:val="0000FF"/>
          <w:sz w:val="24"/>
          <w:szCs w:val="24"/>
          <w:u w:val="single"/>
        </w:rPr>
      </w:pPr>
      <w:hyperlink r:id="rId21" w:history="1">
        <w:r w:rsidR="00486B42" w:rsidRPr="00DC7950">
          <w:rPr>
            <w:rFonts w:eastAsia="Calibri" w:cstheme="minorHAnsi"/>
            <w:color w:val="0000FF"/>
            <w:sz w:val="24"/>
            <w:szCs w:val="24"/>
            <w:u w:val="single"/>
          </w:rPr>
          <w:t>https://www.swansea.gov.uk/childemployment</w:t>
        </w:r>
      </w:hyperlink>
    </w:p>
    <w:p w14:paraId="3D60DFA7" w14:textId="77777777" w:rsidR="00486B42" w:rsidRPr="00DC7950" w:rsidRDefault="00486B42" w:rsidP="00486B42">
      <w:pPr>
        <w:spacing w:after="0" w:line="240" w:lineRule="auto"/>
        <w:rPr>
          <w:rFonts w:eastAsia="Calibri" w:cstheme="minorHAnsi"/>
          <w:color w:val="0000FF"/>
          <w:sz w:val="24"/>
          <w:szCs w:val="24"/>
          <w:u w:val="single"/>
        </w:rPr>
      </w:pPr>
      <w:r w:rsidRPr="00DC7950">
        <w:rPr>
          <w:rFonts w:eastAsia="Calibri" w:cstheme="minorHAnsi"/>
          <w:color w:val="0000FF"/>
          <w:sz w:val="24"/>
          <w:szCs w:val="24"/>
          <w:u w:val="single"/>
        </w:rPr>
        <w:t>https://www.swansea.gov.uk/electivehomeeducation</w:t>
      </w:r>
    </w:p>
    <w:p w14:paraId="4870EB60" w14:textId="77777777" w:rsidR="00486B42" w:rsidRPr="00DC7950" w:rsidRDefault="00486B42" w:rsidP="00486B42">
      <w:pPr>
        <w:spacing w:after="0" w:line="240" w:lineRule="auto"/>
        <w:rPr>
          <w:rFonts w:eastAsia="Calibri" w:cstheme="minorHAnsi"/>
          <w:color w:val="0000FF"/>
          <w:sz w:val="24"/>
          <w:szCs w:val="24"/>
          <w:u w:val="single"/>
        </w:rPr>
      </w:pPr>
      <w:r w:rsidRPr="00DC7950">
        <w:rPr>
          <w:rFonts w:eastAsia="Calibri" w:cstheme="minorHAnsi"/>
          <w:color w:val="0000FF"/>
          <w:sz w:val="24"/>
          <w:szCs w:val="24"/>
          <w:u w:val="single"/>
        </w:rPr>
        <w:t>https://www.gov.wales/home-education-handbook-home-educators</w:t>
      </w:r>
    </w:p>
    <w:p w14:paraId="2F029652" w14:textId="77777777" w:rsidR="00486B42" w:rsidRPr="00DC7950" w:rsidRDefault="00486B42" w:rsidP="00486B42">
      <w:pPr>
        <w:spacing w:after="0" w:line="240" w:lineRule="auto"/>
        <w:rPr>
          <w:rFonts w:eastAsia="Calibri" w:cstheme="minorHAnsi"/>
          <w:color w:val="0000FF"/>
          <w:sz w:val="24"/>
          <w:szCs w:val="24"/>
          <w:u w:val="single"/>
        </w:rPr>
      </w:pPr>
      <w:r w:rsidRPr="00DC7950">
        <w:rPr>
          <w:rFonts w:eastAsia="Calibri" w:cstheme="minorHAnsi"/>
          <w:color w:val="0000FF"/>
          <w:sz w:val="24"/>
          <w:szCs w:val="24"/>
          <w:u w:val="single"/>
        </w:rPr>
        <w:t>https://www.swansea.gov.uk/article/9610/Tackling-Poverty-Strategy</w:t>
      </w:r>
    </w:p>
    <w:p w14:paraId="114D9678" w14:textId="77777777" w:rsidR="00486B42" w:rsidRPr="00DC7950" w:rsidRDefault="00486B42" w:rsidP="00486B42">
      <w:pPr>
        <w:spacing w:after="0" w:line="240" w:lineRule="auto"/>
        <w:rPr>
          <w:rFonts w:eastAsia="Calibri" w:cstheme="minorHAnsi"/>
          <w:color w:val="0000FF"/>
          <w:sz w:val="24"/>
          <w:szCs w:val="24"/>
          <w:u w:val="single"/>
        </w:rPr>
      </w:pPr>
      <w:r w:rsidRPr="00DC7950">
        <w:rPr>
          <w:rFonts w:eastAsia="Calibri" w:cstheme="minorHAnsi"/>
          <w:color w:val="0000FF"/>
          <w:sz w:val="24"/>
          <w:szCs w:val="24"/>
          <w:u w:val="single"/>
        </w:rPr>
        <w:t>https://www.swansea.gov.uk/aboutALNsupport</w:t>
      </w:r>
    </w:p>
    <w:p w14:paraId="114BC9F5" w14:textId="7ED15339" w:rsidR="00486B42" w:rsidRPr="00DC7950" w:rsidRDefault="00486B42" w:rsidP="00486B42">
      <w:pPr>
        <w:keepNext/>
        <w:spacing w:before="240" w:after="60" w:line="240" w:lineRule="auto"/>
        <w:outlineLvl w:val="0"/>
        <w:rPr>
          <w:rFonts w:eastAsia="Times New Roman" w:cstheme="minorHAnsi"/>
          <w:b/>
          <w:bCs/>
          <w:color w:val="000000"/>
          <w:kern w:val="32"/>
          <w:sz w:val="24"/>
          <w:szCs w:val="24"/>
          <w:lang w:eastAsia="en-GB"/>
        </w:rPr>
      </w:pPr>
      <w:bookmarkStart w:id="12" w:name="_Appendix_2"/>
      <w:bookmarkStart w:id="13" w:name="sap"/>
      <w:bookmarkEnd w:id="12"/>
      <w:r w:rsidRPr="00DC7950">
        <w:rPr>
          <w:rFonts w:eastAsia="Times New Roman" w:cstheme="minorHAnsi"/>
          <w:b/>
          <w:bCs/>
          <w:color w:val="000000"/>
          <w:kern w:val="32"/>
          <w:sz w:val="24"/>
          <w:szCs w:val="24"/>
          <w:lang w:eastAsia="en-GB"/>
        </w:rPr>
        <w:t xml:space="preserve">Appendix </w:t>
      </w:r>
      <w:r w:rsidR="00DC7950" w:rsidRPr="00DC7950">
        <w:rPr>
          <w:rFonts w:eastAsia="Times New Roman" w:cstheme="minorHAnsi"/>
          <w:b/>
          <w:bCs/>
          <w:color w:val="000000"/>
          <w:kern w:val="32"/>
          <w:sz w:val="24"/>
          <w:szCs w:val="24"/>
          <w:lang w:eastAsia="en-GB"/>
        </w:rPr>
        <w:t>2</w:t>
      </w:r>
      <w:r w:rsidRPr="00DC7950">
        <w:rPr>
          <w:rFonts w:eastAsia="Times New Roman" w:cstheme="minorHAnsi"/>
          <w:b/>
          <w:bCs/>
          <w:color w:val="000000"/>
          <w:kern w:val="32"/>
          <w:sz w:val="24"/>
          <w:szCs w:val="24"/>
          <w:lang w:eastAsia="en-GB"/>
        </w:rPr>
        <w:t xml:space="preserve"> </w:t>
      </w:r>
    </w:p>
    <w:p w14:paraId="238F7913" w14:textId="77777777" w:rsidR="00486B42" w:rsidRPr="00DC7950" w:rsidRDefault="00486B42" w:rsidP="00486B42">
      <w:pPr>
        <w:spacing w:after="0" w:line="240" w:lineRule="auto"/>
        <w:rPr>
          <w:rFonts w:eastAsia="Calibri" w:cstheme="minorHAnsi"/>
          <w:b/>
          <w:sz w:val="24"/>
          <w:szCs w:val="24"/>
        </w:rPr>
      </w:pPr>
    </w:p>
    <w:p w14:paraId="522482CD" w14:textId="77777777" w:rsidR="00486B42" w:rsidRPr="00DC7950" w:rsidRDefault="00486B42" w:rsidP="00486B42">
      <w:pPr>
        <w:spacing w:after="0" w:line="240" w:lineRule="auto"/>
        <w:rPr>
          <w:rFonts w:eastAsia="Calibri" w:cstheme="minorHAnsi"/>
          <w:b/>
          <w:sz w:val="24"/>
          <w:szCs w:val="24"/>
        </w:rPr>
      </w:pPr>
      <w:r w:rsidRPr="00DC7950">
        <w:rPr>
          <w:rFonts w:eastAsia="Calibri" w:cstheme="minorHAnsi"/>
          <w:b/>
          <w:sz w:val="24"/>
          <w:szCs w:val="24"/>
        </w:rPr>
        <w:t xml:space="preserve">School Attendance Policy information </w:t>
      </w:r>
    </w:p>
    <w:bookmarkEnd w:id="13"/>
    <w:p w14:paraId="5DBAD574" w14:textId="77777777" w:rsidR="00486B42" w:rsidRPr="00DC7950" w:rsidRDefault="00486B42" w:rsidP="00486B42">
      <w:pPr>
        <w:spacing w:after="0" w:line="240" w:lineRule="auto"/>
        <w:rPr>
          <w:rFonts w:eastAsia="Calibri" w:cstheme="minorHAnsi"/>
          <w:b/>
          <w:sz w:val="24"/>
          <w:szCs w:val="24"/>
        </w:rPr>
      </w:pPr>
    </w:p>
    <w:p w14:paraId="639B9AF4" w14:textId="77777777" w:rsidR="00486B42" w:rsidRPr="00DC7950" w:rsidRDefault="00486B42" w:rsidP="00486B42">
      <w:pPr>
        <w:spacing w:after="0" w:line="240" w:lineRule="auto"/>
        <w:rPr>
          <w:rFonts w:eastAsia="Calibri" w:cstheme="minorHAnsi"/>
          <w:sz w:val="24"/>
          <w:szCs w:val="24"/>
        </w:rPr>
      </w:pPr>
      <w:r w:rsidRPr="00DC7950">
        <w:rPr>
          <w:rFonts w:eastAsia="Calibri" w:cstheme="minorHAnsi"/>
          <w:sz w:val="24"/>
          <w:szCs w:val="24"/>
        </w:rPr>
        <w:t xml:space="preserve">Schools are encouraged to develop a whole school policy on attendance in discussion with staff, governors, parents and pupils taking account of Assembly Government guidance on Inclusion and Pupil Support and good practice identified by the local authority. As indicated on p13 </w:t>
      </w:r>
      <w:hyperlink r:id="rId22" w:history="1">
        <w:r w:rsidRPr="00DC7950">
          <w:rPr>
            <w:rFonts w:eastAsia="Calibri" w:cstheme="minorHAnsi"/>
            <w:color w:val="0000FF"/>
            <w:sz w:val="24"/>
            <w:szCs w:val="24"/>
            <w:u w:val="single"/>
          </w:rPr>
          <w:t>The All Wales Attendance Framework</w:t>
        </w:r>
      </w:hyperlink>
      <w:r w:rsidRPr="00DC7950">
        <w:rPr>
          <w:rFonts w:eastAsia="Calibri" w:cstheme="minorHAnsi"/>
          <w:b/>
          <w:sz w:val="24"/>
          <w:szCs w:val="24"/>
        </w:rPr>
        <w:t xml:space="preserve"> </w:t>
      </w:r>
      <w:r w:rsidRPr="00DC7950">
        <w:rPr>
          <w:rFonts w:eastAsia="Calibri" w:cstheme="minorHAnsi"/>
          <w:sz w:val="24"/>
          <w:szCs w:val="24"/>
        </w:rPr>
        <w:t xml:space="preserve">This policy should: </w:t>
      </w:r>
    </w:p>
    <w:p w14:paraId="63947E58" w14:textId="77777777" w:rsidR="00486B42" w:rsidRPr="00DC7950" w:rsidRDefault="00486B42" w:rsidP="00486B42">
      <w:pPr>
        <w:spacing w:after="0" w:line="240" w:lineRule="auto"/>
        <w:rPr>
          <w:rFonts w:eastAsia="Calibri" w:cstheme="minorHAnsi"/>
          <w:sz w:val="24"/>
          <w:szCs w:val="24"/>
        </w:rPr>
      </w:pPr>
    </w:p>
    <w:p w14:paraId="52BFF1E6"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give a high priority to attendance and punctuality.</w:t>
      </w:r>
    </w:p>
    <w:p w14:paraId="28AFEF08"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 xml:space="preserve">ensure compliance with all statutory requirements. </w:t>
      </w:r>
    </w:p>
    <w:p w14:paraId="0071BDA8"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ensure that clear information is regularly communicated to parents and pupils.</w:t>
      </w:r>
    </w:p>
    <w:p w14:paraId="26858EE7"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lastRenderedPageBreak/>
        <w:t>collect and make effective and constructive use of attendance data.</w:t>
      </w:r>
    </w:p>
    <w:p w14:paraId="6CC80896"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provide clear guidance to staff on the process of registration and on such connected issues as the appropriate categorisation of absence.</w:t>
      </w:r>
    </w:p>
    <w:p w14:paraId="50FE5193"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contain clear procedures to identify and follow up all absence and lateness.</w:t>
      </w:r>
    </w:p>
    <w:p w14:paraId="478C4600"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recognise the importance of early intervention.</w:t>
      </w:r>
    </w:p>
    <w:p w14:paraId="6B66406B"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make provision for first-day of absence contact.</w:t>
      </w:r>
    </w:p>
    <w:p w14:paraId="4CC24195"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monitor post-registration truancy through the taking of class registers and spot checks.</w:t>
      </w:r>
    </w:p>
    <w:p w14:paraId="535ABC95"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be alert to critical times (e.g. Key Stage 2/3 transfer).</w:t>
      </w:r>
    </w:p>
    <w:p w14:paraId="5B017698"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identify a range of strategies to deal with absenteeism / lateness.</w:t>
      </w:r>
    </w:p>
    <w:p w14:paraId="622F9695"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provide for a clear and unambiguous hierarchy of sanctions.</w:t>
      </w:r>
    </w:p>
    <w:p w14:paraId="56B0CB83"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develop attendance incentive schemes which recognise pupils’ attendance achievements.</w:t>
      </w:r>
    </w:p>
    <w:p w14:paraId="577C4451"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consider the setting of targets for individuals, classes, year groups, etc.</w:t>
      </w:r>
    </w:p>
    <w:p w14:paraId="5555CE90"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establish procedures for identifying and reintegrating long-term absentees.</w:t>
      </w:r>
    </w:p>
    <w:p w14:paraId="57E23CCF"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provide for regular structured meetings between school staff and the EWO.</w:t>
      </w:r>
    </w:p>
    <w:p w14:paraId="1D43AA84"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ensure that reasonable steps are taken by the school before an appropriate referral is made to the EWO.</w:t>
      </w:r>
    </w:p>
    <w:p w14:paraId="47F15136"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 xml:space="preserve">stress to parents the importance of continuity of learning, particularly in relation to family holidays during term-time (schools should grant leave for term-time holidays sparingly). </w:t>
      </w:r>
    </w:p>
    <w:p w14:paraId="0FC5547E"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use opportunities such as parents’ evenings and the school prospectus / brochure to remind parents of the school policy on attendance.</w:t>
      </w:r>
    </w:p>
    <w:p w14:paraId="20473161"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involve governors.</w:t>
      </w:r>
    </w:p>
    <w:p w14:paraId="663E1447"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identify a key senior member of staff with overall responsibility for attendance.</w:t>
      </w:r>
    </w:p>
    <w:p w14:paraId="769CD0EA"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ensure that good practice is identified and disseminated.</w:t>
      </w:r>
    </w:p>
    <w:p w14:paraId="79079B23" w14:textId="77777777" w:rsidR="00486B42" w:rsidRPr="00DC7950" w:rsidRDefault="00486B42" w:rsidP="00486B42">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be regularly monitored and reviewed.</w:t>
      </w:r>
    </w:p>
    <w:p w14:paraId="70EA330F" w14:textId="1EBF44A6" w:rsidR="001E3D5D" w:rsidRDefault="00486B42" w:rsidP="00C96D58">
      <w:pPr>
        <w:numPr>
          <w:ilvl w:val="0"/>
          <w:numId w:val="20"/>
        </w:numPr>
        <w:spacing w:after="200" w:line="240" w:lineRule="auto"/>
        <w:contextualSpacing/>
        <w:rPr>
          <w:rFonts w:eastAsia="Calibri" w:cstheme="minorHAnsi"/>
          <w:sz w:val="24"/>
          <w:szCs w:val="24"/>
        </w:rPr>
      </w:pPr>
      <w:r w:rsidRPr="00DC7950">
        <w:rPr>
          <w:rFonts w:eastAsia="Calibri" w:cstheme="minorHAnsi"/>
          <w:sz w:val="24"/>
          <w:szCs w:val="24"/>
        </w:rPr>
        <w:t>take steps to create a culture which encourages attendance, addressing school-based causes of poor attendance such as bullying, racism, the curriculum, etc.</w:t>
      </w:r>
    </w:p>
    <w:p w14:paraId="5318DABA" w14:textId="77777777" w:rsidR="00DC7950" w:rsidRPr="00DC7950" w:rsidRDefault="00DC7950" w:rsidP="00DC7950">
      <w:pPr>
        <w:spacing w:after="200" w:line="240" w:lineRule="auto"/>
        <w:contextualSpacing/>
        <w:rPr>
          <w:rFonts w:eastAsia="Calibri" w:cstheme="minorHAnsi"/>
          <w:sz w:val="24"/>
          <w:szCs w:val="24"/>
        </w:rPr>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603E83" w:rsidRPr="00603E83" w14:paraId="4638B38D" w14:textId="77777777" w:rsidTr="609B5FEA">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63B5A7A1" w14:textId="77777777" w:rsidR="00603E83" w:rsidRPr="00603E83" w:rsidRDefault="00603E83" w:rsidP="00603E83">
            <w:pPr>
              <w:rPr>
                <w:sz w:val="24"/>
                <w:szCs w:val="24"/>
              </w:rPr>
            </w:pPr>
            <w:r w:rsidRPr="00603E83">
              <w:rPr>
                <w:sz w:val="24"/>
                <w:szCs w:val="24"/>
              </w:rPr>
              <w:t> </w:t>
            </w:r>
          </w:p>
        </w:tc>
        <w:tc>
          <w:tcPr>
            <w:tcW w:w="2603"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4AECBBF5" w14:textId="77777777" w:rsidR="00603E83" w:rsidRPr="00603E83" w:rsidRDefault="00603E83" w:rsidP="00603E83">
            <w:pPr>
              <w:rPr>
                <w:sz w:val="24"/>
                <w:szCs w:val="24"/>
              </w:rPr>
            </w:pPr>
            <w:r w:rsidRPr="00603E83">
              <w:rPr>
                <w:sz w:val="24"/>
                <w:szCs w:val="24"/>
              </w:rPr>
              <w:t>Name</w:t>
            </w:r>
          </w:p>
        </w:tc>
        <w:tc>
          <w:tcPr>
            <w:tcW w:w="2922"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76F37221" w14:textId="77777777" w:rsidR="00603E83" w:rsidRPr="00603E83" w:rsidRDefault="00603E83" w:rsidP="00603E83">
            <w:pPr>
              <w:rPr>
                <w:sz w:val="24"/>
                <w:szCs w:val="24"/>
              </w:rPr>
            </w:pPr>
            <w:r w:rsidRPr="00603E83">
              <w:rPr>
                <w:sz w:val="24"/>
                <w:szCs w:val="24"/>
              </w:rPr>
              <w:t>Signature</w:t>
            </w:r>
          </w:p>
        </w:tc>
        <w:tc>
          <w:tcPr>
            <w:tcW w:w="1192"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746E4ACE" w14:textId="77777777" w:rsidR="00603E83" w:rsidRPr="00603E83" w:rsidRDefault="00603E83" w:rsidP="00603E83">
            <w:pPr>
              <w:rPr>
                <w:sz w:val="24"/>
                <w:szCs w:val="24"/>
              </w:rPr>
            </w:pPr>
            <w:r w:rsidRPr="00603E83">
              <w:rPr>
                <w:sz w:val="24"/>
                <w:szCs w:val="24"/>
              </w:rPr>
              <w:t>Date</w:t>
            </w:r>
          </w:p>
        </w:tc>
      </w:tr>
      <w:tr w:rsidR="00603E83" w:rsidRPr="00603E83" w14:paraId="67768D87" w14:textId="77777777" w:rsidTr="609B5FEA">
        <w:trPr>
          <w:trHeight w:val="1418"/>
        </w:trPr>
        <w:tc>
          <w:tcPr>
            <w:tcW w:w="2330"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84D05A9" w14:textId="77777777" w:rsidR="00603E83" w:rsidRPr="00603E83" w:rsidRDefault="00603E83" w:rsidP="00603E83">
            <w:pPr>
              <w:rPr>
                <w:sz w:val="24"/>
                <w:szCs w:val="24"/>
              </w:rPr>
            </w:pPr>
            <w:r w:rsidRPr="00603E83">
              <w:rPr>
                <w:sz w:val="24"/>
                <w:szCs w:val="24"/>
              </w:rPr>
              <w:t>Chair of Governors</w:t>
            </w:r>
          </w:p>
          <w:p w14:paraId="0DDEEB48" w14:textId="77777777" w:rsidR="00603E83" w:rsidRPr="00603E83" w:rsidRDefault="00603E83" w:rsidP="00603E83">
            <w:pPr>
              <w:rPr>
                <w:sz w:val="24"/>
                <w:szCs w:val="24"/>
              </w:rPr>
            </w:pPr>
            <w:r w:rsidRPr="00603E83">
              <w:rPr>
                <w:sz w:val="24"/>
                <w:szCs w:val="24"/>
              </w:rPr>
              <w:t> </w:t>
            </w:r>
          </w:p>
        </w:tc>
        <w:tc>
          <w:tcPr>
            <w:tcW w:w="2603"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3BF4D630" w14:textId="1DF30B8A" w:rsidR="00603E83" w:rsidRPr="00603E83" w:rsidRDefault="65F217AD" w:rsidP="00603E83">
            <w:pPr>
              <w:rPr>
                <w:sz w:val="24"/>
                <w:szCs w:val="24"/>
              </w:rPr>
            </w:pPr>
            <w:r w:rsidRPr="609B5FEA">
              <w:rPr>
                <w:sz w:val="24"/>
                <w:szCs w:val="24"/>
              </w:rPr>
              <w:t>Steve Avo</w:t>
            </w:r>
          </w:p>
        </w:tc>
        <w:tc>
          <w:tcPr>
            <w:tcW w:w="2922"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3AC9CFA5" w14:textId="77777777" w:rsidR="00603E83" w:rsidRPr="00603E83" w:rsidRDefault="00603E83" w:rsidP="00603E83">
            <w:pPr>
              <w:rPr>
                <w:sz w:val="24"/>
                <w:szCs w:val="24"/>
              </w:rPr>
            </w:pPr>
            <w:r w:rsidRPr="00603E83">
              <w:rPr>
                <w:sz w:val="24"/>
                <w:szCs w:val="24"/>
              </w:rPr>
              <w:t> </w:t>
            </w:r>
          </w:p>
          <w:p w14:paraId="6B2FCF78" w14:textId="77777777" w:rsidR="00603E83" w:rsidRDefault="00603E83" w:rsidP="00603E83">
            <w:pPr>
              <w:rPr>
                <w:sz w:val="24"/>
                <w:szCs w:val="24"/>
              </w:rPr>
            </w:pPr>
          </w:p>
          <w:p w14:paraId="24372954" w14:textId="68143396" w:rsidR="00CB3237" w:rsidRPr="00603E83" w:rsidRDefault="0AC078FE" w:rsidP="609B5FEA">
            <w:r>
              <w:rPr>
                <w:noProof/>
                <w:lang w:eastAsia="en-GB"/>
              </w:rPr>
              <w:drawing>
                <wp:inline distT="0" distB="0" distL="0" distR="0" wp14:anchorId="08A99F85" wp14:editId="50D66536">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7339435E" w14:textId="77777777" w:rsidR="00603E83" w:rsidRPr="00603E83" w:rsidRDefault="00603E83" w:rsidP="00603E83">
            <w:pPr>
              <w:rPr>
                <w:sz w:val="24"/>
                <w:szCs w:val="24"/>
              </w:rPr>
            </w:pPr>
            <w:r w:rsidRPr="00603E83">
              <w:rPr>
                <w:sz w:val="24"/>
                <w:szCs w:val="24"/>
              </w:rPr>
              <w:t> </w:t>
            </w:r>
          </w:p>
          <w:p w14:paraId="76DA74C4" w14:textId="77777777" w:rsidR="00603E83" w:rsidRPr="00603E83" w:rsidRDefault="00603E83" w:rsidP="00603E83">
            <w:pPr>
              <w:rPr>
                <w:sz w:val="24"/>
                <w:szCs w:val="24"/>
              </w:rPr>
            </w:pPr>
            <w:r w:rsidRPr="00603E83">
              <w:rPr>
                <w:sz w:val="24"/>
                <w:szCs w:val="24"/>
              </w:rPr>
              <w:t> </w:t>
            </w:r>
          </w:p>
        </w:tc>
        <w:tc>
          <w:tcPr>
            <w:tcW w:w="1192"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35BE7AB7" w14:textId="446144E6" w:rsidR="00603E83" w:rsidRPr="00603E83" w:rsidRDefault="0034264B" w:rsidP="00603E83">
            <w:pPr>
              <w:rPr>
                <w:sz w:val="24"/>
                <w:szCs w:val="24"/>
              </w:rPr>
            </w:pPr>
            <w:r>
              <w:rPr>
                <w:sz w:val="24"/>
                <w:szCs w:val="24"/>
              </w:rPr>
              <w:t>14.11.25</w:t>
            </w:r>
          </w:p>
        </w:tc>
      </w:tr>
      <w:tr w:rsidR="00603E83" w:rsidRPr="00603E83" w14:paraId="61187229" w14:textId="77777777" w:rsidTr="609B5FEA">
        <w:tc>
          <w:tcPr>
            <w:tcW w:w="2330"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4A206615" w14:textId="77777777" w:rsidR="00603E83" w:rsidRPr="00603E83" w:rsidRDefault="00603E83" w:rsidP="00603E83">
            <w:pPr>
              <w:rPr>
                <w:sz w:val="24"/>
                <w:szCs w:val="24"/>
              </w:rPr>
            </w:pPr>
            <w:r w:rsidRPr="00603E83">
              <w:rPr>
                <w:sz w:val="24"/>
                <w:szCs w:val="24"/>
              </w:rPr>
              <w:t>Head Teacher</w:t>
            </w:r>
          </w:p>
          <w:p w14:paraId="57F91F00" w14:textId="77777777" w:rsidR="00603E83" w:rsidRPr="00603E83" w:rsidRDefault="00603E83" w:rsidP="00603E83">
            <w:pPr>
              <w:rPr>
                <w:sz w:val="24"/>
                <w:szCs w:val="24"/>
              </w:rPr>
            </w:pPr>
            <w:r w:rsidRPr="00603E83">
              <w:rPr>
                <w:sz w:val="24"/>
                <w:szCs w:val="24"/>
              </w:rPr>
              <w:t> </w:t>
            </w:r>
          </w:p>
        </w:tc>
        <w:tc>
          <w:tcPr>
            <w:tcW w:w="2603"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0B272802" w14:textId="2C445817" w:rsidR="00603E83" w:rsidRPr="00603E83" w:rsidRDefault="00886094" w:rsidP="00603E83">
            <w:pPr>
              <w:rPr>
                <w:sz w:val="24"/>
                <w:szCs w:val="24"/>
              </w:rPr>
            </w:pPr>
            <w:r>
              <w:rPr>
                <w:sz w:val="24"/>
                <w:szCs w:val="24"/>
              </w:rPr>
              <w:t>Daniel Jones</w:t>
            </w:r>
          </w:p>
        </w:tc>
        <w:tc>
          <w:tcPr>
            <w:tcW w:w="2922"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78368281" w14:textId="06E65F8C" w:rsidR="00603E83" w:rsidRPr="00603E83" w:rsidRDefault="0034264B" w:rsidP="00603E83">
            <w:pPr>
              <w:rPr>
                <w:sz w:val="24"/>
                <w:szCs w:val="24"/>
              </w:rPr>
            </w:pPr>
            <w:r w:rsidRPr="0034264B">
              <w:rPr>
                <w:rFonts w:ascii="Calibri" w:eastAsia="Calibri" w:hAnsi="Calibri" w:cs="Times New Roman"/>
              </w:rPr>
              <w:drawing>
                <wp:inline distT="0" distB="0" distL="0" distR="0" wp14:anchorId="4EEC3229" wp14:editId="564D207E">
                  <wp:extent cx="792480" cy="526406"/>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31378" cy="552244"/>
                          </a:xfrm>
                          <a:prstGeom prst="rect">
                            <a:avLst/>
                          </a:prstGeom>
                        </pic:spPr>
                      </pic:pic>
                    </a:graphicData>
                  </a:graphic>
                </wp:inline>
              </w:drawing>
            </w:r>
          </w:p>
        </w:tc>
        <w:tc>
          <w:tcPr>
            <w:tcW w:w="1192"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hideMark/>
          </w:tcPr>
          <w:p w14:paraId="5E398E64" w14:textId="7F836112" w:rsidR="00603E83" w:rsidRPr="00603E83" w:rsidRDefault="0034264B" w:rsidP="609B5FEA">
            <w:r>
              <w:t>14.11.25</w:t>
            </w:r>
          </w:p>
        </w:tc>
      </w:tr>
    </w:tbl>
    <w:p w14:paraId="01E074F3" w14:textId="77777777" w:rsidR="00603E83" w:rsidRPr="00603E83" w:rsidRDefault="00603E83" w:rsidP="00603E83">
      <w:pPr>
        <w:rPr>
          <w:sz w:val="24"/>
          <w:szCs w:val="24"/>
        </w:rPr>
      </w:pPr>
      <w:r w:rsidRPr="00603E83">
        <w:rPr>
          <w:sz w:val="24"/>
          <w:szCs w:val="24"/>
        </w:rPr>
        <w:t> </w:t>
      </w:r>
    </w:p>
    <w:tbl>
      <w:tblPr>
        <w:tblpPr w:leftFromText="180" w:rightFromText="180" w:vertAnchor="text"/>
        <w:tblW w:w="0" w:type="auto"/>
        <w:shd w:val="clear" w:color="auto" w:fill="FFFFFF"/>
        <w:tblCellMar>
          <w:left w:w="0" w:type="dxa"/>
          <w:right w:w="0" w:type="dxa"/>
        </w:tblCellMar>
        <w:tblLook w:val="04A0" w:firstRow="1" w:lastRow="0" w:firstColumn="1" w:lastColumn="0" w:noHBand="0" w:noVBand="1"/>
      </w:tblPr>
      <w:tblGrid>
        <w:gridCol w:w="2520"/>
        <w:gridCol w:w="2700"/>
      </w:tblGrid>
      <w:tr w:rsidR="00603E83" w:rsidRPr="00603E83" w14:paraId="44090DA0" w14:textId="77777777" w:rsidTr="00603E83">
        <w:tc>
          <w:tcPr>
            <w:tcW w:w="252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AF350E4" w14:textId="77777777" w:rsidR="00603E83" w:rsidRPr="00603E83" w:rsidRDefault="00603E83" w:rsidP="00603E83">
            <w:pPr>
              <w:rPr>
                <w:sz w:val="24"/>
                <w:szCs w:val="24"/>
              </w:rPr>
            </w:pPr>
            <w:r w:rsidRPr="00603E83">
              <w:rPr>
                <w:sz w:val="24"/>
                <w:szCs w:val="24"/>
              </w:rPr>
              <w:lastRenderedPageBreak/>
              <w:t>Review Date</w:t>
            </w:r>
          </w:p>
          <w:p w14:paraId="037300AB" w14:textId="77777777" w:rsidR="00603E83" w:rsidRPr="00603E83" w:rsidRDefault="00603E83" w:rsidP="00603E83">
            <w:pPr>
              <w:rPr>
                <w:sz w:val="24"/>
                <w:szCs w:val="24"/>
              </w:rPr>
            </w:pPr>
            <w:r w:rsidRPr="00603E83">
              <w:rPr>
                <w:sz w:val="24"/>
                <w:szCs w:val="24"/>
              </w:rPr>
              <w:t> </w:t>
            </w:r>
          </w:p>
        </w:tc>
        <w:tc>
          <w:tcPr>
            <w:tcW w:w="270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DED4F53" w14:textId="6951B4EC" w:rsidR="00603E83" w:rsidRPr="00603E83" w:rsidRDefault="0034264B" w:rsidP="00CB3237">
            <w:pPr>
              <w:rPr>
                <w:sz w:val="24"/>
                <w:szCs w:val="24"/>
              </w:rPr>
            </w:pPr>
            <w:r>
              <w:rPr>
                <w:sz w:val="24"/>
                <w:szCs w:val="24"/>
              </w:rPr>
              <w:t>14.11.26</w:t>
            </w:r>
          </w:p>
        </w:tc>
      </w:tr>
    </w:tbl>
    <w:p w14:paraId="2A5C9150" w14:textId="77777777" w:rsidR="00603E83" w:rsidRPr="00603E83" w:rsidRDefault="00603E83" w:rsidP="00603E83">
      <w:pPr>
        <w:rPr>
          <w:sz w:val="24"/>
          <w:szCs w:val="24"/>
        </w:rPr>
      </w:pPr>
      <w:r w:rsidRPr="00603E83">
        <w:rPr>
          <w:sz w:val="24"/>
          <w:szCs w:val="24"/>
        </w:rPr>
        <w:t> </w:t>
      </w:r>
    </w:p>
    <w:p w14:paraId="3C3F69E7" w14:textId="77777777" w:rsidR="00603E83" w:rsidRPr="00603E83" w:rsidRDefault="00603E83" w:rsidP="00603E83">
      <w:pPr>
        <w:rPr>
          <w:sz w:val="24"/>
          <w:szCs w:val="24"/>
        </w:rPr>
      </w:pPr>
    </w:p>
    <w:p w14:paraId="67CE9377" w14:textId="77777777" w:rsidR="00603E83" w:rsidRPr="00603E83" w:rsidRDefault="00603E83" w:rsidP="00603E83">
      <w:pPr>
        <w:rPr>
          <w:sz w:val="24"/>
          <w:szCs w:val="24"/>
        </w:rPr>
      </w:pPr>
      <w:r w:rsidRPr="00603E83">
        <w:rPr>
          <w:sz w:val="24"/>
          <w:szCs w:val="24"/>
        </w:rPr>
        <w:t> </w:t>
      </w:r>
    </w:p>
    <w:p w14:paraId="7AFC202E" w14:textId="77777777" w:rsidR="001815C5" w:rsidRDefault="001815C5" w:rsidP="00C96D58">
      <w:pPr>
        <w:rPr>
          <w:b/>
          <w:sz w:val="24"/>
          <w:szCs w:val="24"/>
        </w:rPr>
      </w:pPr>
    </w:p>
    <w:p w14:paraId="356B90C1" w14:textId="77777777" w:rsidR="001815C5" w:rsidRDefault="001815C5" w:rsidP="00C96D58">
      <w:pPr>
        <w:rPr>
          <w:b/>
          <w:sz w:val="24"/>
          <w:szCs w:val="24"/>
        </w:rPr>
      </w:pPr>
    </w:p>
    <w:p w14:paraId="7A9D0251" w14:textId="77777777" w:rsidR="001815C5" w:rsidRDefault="001815C5" w:rsidP="00C96D58">
      <w:pPr>
        <w:rPr>
          <w:b/>
          <w:sz w:val="24"/>
          <w:szCs w:val="24"/>
        </w:rPr>
      </w:pPr>
    </w:p>
    <w:p w14:paraId="746EE531" w14:textId="77777777" w:rsidR="001815C5" w:rsidRDefault="001815C5" w:rsidP="00C96D58">
      <w:pPr>
        <w:rPr>
          <w:b/>
          <w:sz w:val="24"/>
          <w:szCs w:val="24"/>
        </w:rPr>
      </w:pPr>
    </w:p>
    <w:p w14:paraId="5D5B8E19" w14:textId="77777777" w:rsidR="001815C5" w:rsidRDefault="001815C5" w:rsidP="00C96D58">
      <w:pPr>
        <w:rPr>
          <w:b/>
          <w:sz w:val="24"/>
          <w:szCs w:val="24"/>
        </w:rPr>
      </w:pPr>
    </w:p>
    <w:p w14:paraId="1C673452" w14:textId="77777777" w:rsidR="001E3D5D" w:rsidRDefault="001E3D5D" w:rsidP="00C96D58">
      <w:pPr>
        <w:rPr>
          <w:b/>
          <w:sz w:val="24"/>
          <w:szCs w:val="24"/>
        </w:rPr>
      </w:pPr>
    </w:p>
    <w:sectPr w:rsidR="001E3D5D" w:rsidSect="003B3EF3">
      <w:pgSz w:w="11906" w:h="16838"/>
      <w:pgMar w:top="1440" w:right="1440" w:bottom="1440" w:left="1440" w:header="708" w:footer="708" w:gutter="0"/>
      <w:pgBorders w:offsetFrom="page">
        <w:top w:val="single" w:sz="36" w:space="24" w:color="0070C0"/>
        <w:left w:val="single" w:sz="36" w:space="24" w:color="0070C0"/>
        <w:bottom w:val="single" w:sz="36" w:space="24" w:color="0070C0"/>
        <w:right w:val="single" w:sz="36"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D2481"/>
    <w:multiLevelType w:val="hybridMultilevel"/>
    <w:tmpl w:val="51E644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83281B"/>
    <w:multiLevelType w:val="hybridMultilevel"/>
    <w:tmpl w:val="97ECA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95726C"/>
    <w:multiLevelType w:val="hybridMultilevel"/>
    <w:tmpl w:val="D9D8B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430A50"/>
    <w:multiLevelType w:val="hybridMultilevel"/>
    <w:tmpl w:val="8960C4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70B4842"/>
    <w:multiLevelType w:val="hybridMultilevel"/>
    <w:tmpl w:val="9AE4B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C818C5"/>
    <w:multiLevelType w:val="hybridMultilevel"/>
    <w:tmpl w:val="C35ADB50"/>
    <w:lvl w:ilvl="0" w:tplc="44445656">
      <w:start w:val="1"/>
      <w:numFmt w:val="bullet"/>
      <w:lvlText w:val="•"/>
      <w:lvlJc w:val="left"/>
      <w:pPr>
        <w:ind w:left="64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F8823F2">
      <w:start w:val="1"/>
      <w:numFmt w:val="bullet"/>
      <w:lvlText w:val="o"/>
      <w:lvlJc w:val="left"/>
      <w:pPr>
        <w:ind w:left="15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85187B02">
      <w:start w:val="1"/>
      <w:numFmt w:val="bullet"/>
      <w:lvlText w:val="▪"/>
      <w:lvlJc w:val="left"/>
      <w:pPr>
        <w:ind w:left="22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5A18D83E">
      <w:start w:val="1"/>
      <w:numFmt w:val="bullet"/>
      <w:lvlText w:val="•"/>
      <w:lvlJc w:val="left"/>
      <w:pPr>
        <w:ind w:left="29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7E364AF6">
      <w:start w:val="1"/>
      <w:numFmt w:val="bullet"/>
      <w:lvlText w:val="o"/>
      <w:lvlJc w:val="left"/>
      <w:pPr>
        <w:ind w:left="36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51AA4536">
      <w:start w:val="1"/>
      <w:numFmt w:val="bullet"/>
      <w:lvlText w:val="▪"/>
      <w:lvlJc w:val="left"/>
      <w:pPr>
        <w:ind w:left="43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7A48C38E">
      <w:start w:val="1"/>
      <w:numFmt w:val="bullet"/>
      <w:lvlText w:val="•"/>
      <w:lvlJc w:val="left"/>
      <w:pPr>
        <w:ind w:left="51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18C8AE4">
      <w:start w:val="1"/>
      <w:numFmt w:val="bullet"/>
      <w:lvlText w:val="o"/>
      <w:lvlJc w:val="left"/>
      <w:pPr>
        <w:ind w:left="58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CA4A0B6A">
      <w:start w:val="1"/>
      <w:numFmt w:val="bullet"/>
      <w:lvlText w:val="▪"/>
      <w:lvlJc w:val="left"/>
      <w:pPr>
        <w:ind w:left="65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6" w15:restartNumberingAfterBreak="0">
    <w:nsid w:val="22A129E7"/>
    <w:multiLevelType w:val="hybridMultilevel"/>
    <w:tmpl w:val="5B6A81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9225BD"/>
    <w:multiLevelType w:val="hybridMultilevel"/>
    <w:tmpl w:val="14E049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116A92"/>
    <w:multiLevelType w:val="hybridMultilevel"/>
    <w:tmpl w:val="90AA5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A70219"/>
    <w:multiLevelType w:val="hybridMultilevel"/>
    <w:tmpl w:val="5BD0C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15C44"/>
    <w:multiLevelType w:val="hybridMultilevel"/>
    <w:tmpl w:val="A7C23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0D68F1"/>
    <w:multiLevelType w:val="hybridMultilevel"/>
    <w:tmpl w:val="7EDE88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2178E7"/>
    <w:multiLevelType w:val="hybridMultilevel"/>
    <w:tmpl w:val="309AD38E"/>
    <w:lvl w:ilvl="0" w:tplc="BA5855A0">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3" w15:restartNumberingAfterBreak="0">
    <w:nsid w:val="39EE1A95"/>
    <w:multiLevelType w:val="hybridMultilevel"/>
    <w:tmpl w:val="B8181052"/>
    <w:lvl w:ilvl="0" w:tplc="78BC4EB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485DF1"/>
    <w:multiLevelType w:val="hybridMultilevel"/>
    <w:tmpl w:val="5ED0AA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D8D14CB"/>
    <w:multiLevelType w:val="hybridMultilevel"/>
    <w:tmpl w:val="CBC859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413F5269"/>
    <w:multiLevelType w:val="hybridMultilevel"/>
    <w:tmpl w:val="365A6A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956448"/>
    <w:multiLevelType w:val="hybridMultilevel"/>
    <w:tmpl w:val="BB6A6C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461F5504"/>
    <w:multiLevelType w:val="hybridMultilevel"/>
    <w:tmpl w:val="71E852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4749FB"/>
    <w:multiLevelType w:val="hybridMultilevel"/>
    <w:tmpl w:val="C4EACFFC"/>
    <w:lvl w:ilvl="0" w:tplc="BA5855A0">
      <w:start w:val="1"/>
      <w:numFmt w:val="decimal"/>
      <w:lvlText w:val="%1."/>
      <w:lvlJc w:val="left"/>
      <w:pPr>
        <w:ind w:left="1200" w:hanging="360"/>
      </w:pPr>
      <w:rPr>
        <w:rFonts w:hint="default"/>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abstractNum w:abstractNumId="20" w15:restartNumberingAfterBreak="0">
    <w:nsid w:val="574C5008"/>
    <w:multiLevelType w:val="hybridMultilevel"/>
    <w:tmpl w:val="F24854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5A6433"/>
    <w:multiLevelType w:val="hybridMultilevel"/>
    <w:tmpl w:val="ABAA3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741F59"/>
    <w:multiLevelType w:val="hybridMultilevel"/>
    <w:tmpl w:val="9D00A7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BE7464D"/>
    <w:multiLevelType w:val="hybridMultilevel"/>
    <w:tmpl w:val="90881C3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7A585522"/>
    <w:multiLevelType w:val="hybridMultilevel"/>
    <w:tmpl w:val="9296F8C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9"/>
  </w:num>
  <w:num w:numId="2">
    <w:abstractNumId w:val="8"/>
  </w:num>
  <w:num w:numId="3">
    <w:abstractNumId w:val="22"/>
  </w:num>
  <w:num w:numId="4">
    <w:abstractNumId w:val="4"/>
  </w:num>
  <w:num w:numId="5">
    <w:abstractNumId w:val="3"/>
  </w:num>
  <w:num w:numId="6">
    <w:abstractNumId w:val="15"/>
  </w:num>
  <w:num w:numId="7">
    <w:abstractNumId w:val="23"/>
  </w:num>
  <w:num w:numId="8">
    <w:abstractNumId w:val="24"/>
  </w:num>
  <w:num w:numId="9">
    <w:abstractNumId w:val="14"/>
  </w:num>
  <w:num w:numId="10">
    <w:abstractNumId w:val="17"/>
  </w:num>
  <w:num w:numId="11">
    <w:abstractNumId w:val="16"/>
  </w:num>
  <w:num w:numId="12">
    <w:abstractNumId w:val="2"/>
  </w:num>
  <w:num w:numId="13">
    <w:abstractNumId w:val="21"/>
  </w:num>
  <w:num w:numId="14">
    <w:abstractNumId w:val="0"/>
  </w:num>
  <w:num w:numId="15">
    <w:abstractNumId w:val="1"/>
  </w:num>
  <w:num w:numId="16">
    <w:abstractNumId w:val="7"/>
  </w:num>
  <w:num w:numId="17">
    <w:abstractNumId w:val="10"/>
  </w:num>
  <w:num w:numId="18">
    <w:abstractNumId w:val="12"/>
  </w:num>
  <w:num w:numId="19">
    <w:abstractNumId w:val="19"/>
  </w:num>
  <w:num w:numId="20">
    <w:abstractNumId w:val="6"/>
  </w:num>
  <w:num w:numId="21">
    <w:abstractNumId w:val="18"/>
  </w:num>
  <w:num w:numId="22">
    <w:abstractNumId w:val="11"/>
  </w:num>
  <w:num w:numId="23">
    <w:abstractNumId w:val="20"/>
  </w:num>
  <w:num w:numId="24">
    <w:abstractNumId w:val="13"/>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C6D"/>
    <w:rsid w:val="00012E68"/>
    <w:rsid w:val="0016100A"/>
    <w:rsid w:val="00163F4F"/>
    <w:rsid w:val="00175BC1"/>
    <w:rsid w:val="001815C5"/>
    <w:rsid w:val="001D528E"/>
    <w:rsid w:val="001E3D5D"/>
    <w:rsid w:val="002674BB"/>
    <w:rsid w:val="0034264B"/>
    <w:rsid w:val="003B3EF3"/>
    <w:rsid w:val="00486B42"/>
    <w:rsid w:val="00586F26"/>
    <w:rsid w:val="00603E83"/>
    <w:rsid w:val="0067C1D8"/>
    <w:rsid w:val="006A31FE"/>
    <w:rsid w:val="006D418A"/>
    <w:rsid w:val="006D5C6D"/>
    <w:rsid w:val="0071615E"/>
    <w:rsid w:val="00742ADF"/>
    <w:rsid w:val="007C43EE"/>
    <w:rsid w:val="00825DD1"/>
    <w:rsid w:val="00886094"/>
    <w:rsid w:val="009277B4"/>
    <w:rsid w:val="00987863"/>
    <w:rsid w:val="00AF16C4"/>
    <w:rsid w:val="00C6264E"/>
    <w:rsid w:val="00C96D58"/>
    <w:rsid w:val="00CB3237"/>
    <w:rsid w:val="00D52BD2"/>
    <w:rsid w:val="00DC7950"/>
    <w:rsid w:val="00DE2C8B"/>
    <w:rsid w:val="00E10967"/>
    <w:rsid w:val="00EB204E"/>
    <w:rsid w:val="00F26864"/>
    <w:rsid w:val="03EF7830"/>
    <w:rsid w:val="064B0DF1"/>
    <w:rsid w:val="06F61D93"/>
    <w:rsid w:val="07AA9E1E"/>
    <w:rsid w:val="07CCF260"/>
    <w:rsid w:val="0AC078FE"/>
    <w:rsid w:val="0ED7E51E"/>
    <w:rsid w:val="15E3E7BF"/>
    <w:rsid w:val="1ED1F315"/>
    <w:rsid w:val="223DB8B8"/>
    <w:rsid w:val="239253C1"/>
    <w:rsid w:val="2412965A"/>
    <w:rsid w:val="25D8E276"/>
    <w:rsid w:val="2698D2A2"/>
    <w:rsid w:val="29916932"/>
    <w:rsid w:val="299449AA"/>
    <w:rsid w:val="29EF78DE"/>
    <w:rsid w:val="2BC353A1"/>
    <w:rsid w:val="2BE7417D"/>
    <w:rsid w:val="2C1255A5"/>
    <w:rsid w:val="2CD525C8"/>
    <w:rsid w:val="2FA8475C"/>
    <w:rsid w:val="31537BDE"/>
    <w:rsid w:val="36B11B0E"/>
    <w:rsid w:val="37ED3E88"/>
    <w:rsid w:val="384B8286"/>
    <w:rsid w:val="389B462F"/>
    <w:rsid w:val="3CF3CAB6"/>
    <w:rsid w:val="3F7ED68E"/>
    <w:rsid w:val="3F889262"/>
    <w:rsid w:val="41A6B589"/>
    <w:rsid w:val="44FB9F0F"/>
    <w:rsid w:val="46895C7A"/>
    <w:rsid w:val="4BCB1F5D"/>
    <w:rsid w:val="4C9EFE05"/>
    <w:rsid w:val="500AF4F6"/>
    <w:rsid w:val="50A51774"/>
    <w:rsid w:val="50FD8C46"/>
    <w:rsid w:val="5192A1D9"/>
    <w:rsid w:val="558A02C5"/>
    <w:rsid w:val="589DB693"/>
    <w:rsid w:val="5B6E6291"/>
    <w:rsid w:val="5FC7BB35"/>
    <w:rsid w:val="609B5FEA"/>
    <w:rsid w:val="626FEA8C"/>
    <w:rsid w:val="62872FFA"/>
    <w:rsid w:val="63F37B91"/>
    <w:rsid w:val="65F217AD"/>
    <w:rsid w:val="6D5CE63B"/>
    <w:rsid w:val="6D67F25B"/>
    <w:rsid w:val="6D7A335D"/>
    <w:rsid w:val="72BB6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3084B"/>
  <w15:chartTrackingRefBased/>
  <w15:docId w15:val="{017AAD05-A8A9-4447-A081-EA083F2D9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C6D"/>
    <w:pPr>
      <w:ind w:left="720"/>
      <w:contextualSpacing/>
    </w:pPr>
  </w:style>
  <w:style w:type="table" w:styleId="TableGrid">
    <w:name w:val="Table Grid"/>
    <w:basedOn w:val="TableNormal"/>
    <w:uiPriority w:val="39"/>
    <w:rsid w:val="00EB2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B3EF3"/>
    <w:rPr>
      <w:color w:val="0563C1" w:themeColor="hyperlink"/>
      <w:u w:val="single"/>
    </w:rPr>
  </w:style>
  <w:style w:type="paragraph" w:styleId="BalloonText">
    <w:name w:val="Balloon Text"/>
    <w:basedOn w:val="Normal"/>
    <w:link w:val="BalloonTextChar"/>
    <w:uiPriority w:val="99"/>
    <w:semiHidden/>
    <w:unhideWhenUsed/>
    <w:rsid w:val="00486B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6B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6825246">
      <w:bodyDiv w:val="1"/>
      <w:marLeft w:val="0"/>
      <w:marRight w:val="0"/>
      <w:marTop w:val="0"/>
      <w:marBottom w:val="0"/>
      <w:divBdr>
        <w:top w:val="none" w:sz="0" w:space="0" w:color="auto"/>
        <w:left w:val="none" w:sz="0" w:space="0" w:color="auto"/>
        <w:bottom w:val="none" w:sz="0" w:space="0" w:color="auto"/>
        <w:right w:val="none" w:sz="0" w:space="0" w:color="auto"/>
      </w:divBdr>
    </w:div>
    <w:div w:id="186856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wales/sites/default/files/publications/2018-03/guidance-on-school-attendance-codes.pdf" TargetMode="External"/><Relationship Id="rId18" Type="http://schemas.openxmlformats.org/officeDocument/2006/relationships/hyperlink" Target="https://www.swansea.gov.uk/educationpenalty"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swansea.gov.uk/childemployment" TargetMode="External"/><Relationship Id="rId7" Type="http://schemas.openxmlformats.org/officeDocument/2006/relationships/webSettings" Target="webSettings.xml"/><Relationship Id="rId12" Type="http://schemas.openxmlformats.org/officeDocument/2006/relationships/hyperlink" Target="https://www.gov.wales/school-attendance-and-absence" TargetMode="External"/><Relationship Id="rId17" Type="http://schemas.openxmlformats.org/officeDocument/2006/relationships/hyperlink" Target="https://www.gov.wales/implementing-additional-learning-needs-and-education-tribunal-wales-act-2018-practitioner-guide-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hwb.gov.wales/curriculum-for-wales/designing-your-curriculum/developing-a-vision-for-curriculum-design/" TargetMode="External"/><Relationship Id="rId20" Type="http://schemas.openxmlformats.org/officeDocument/2006/relationships/hyperlink" Target="https://www.swansea.gov.uk/childrenmissingfromeduc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wales/sites/default/files/publications/2018-05/guidance-inclusion-and-pupil-support_0.pdf" TargetMode="External"/><Relationship Id="rId24" Type="http://schemas.openxmlformats.org/officeDocument/2006/relationships/image" Target="media/image4.png"/><Relationship Id="rId5" Type="http://schemas.openxmlformats.org/officeDocument/2006/relationships/styles" Target="styles.xml"/><Relationship Id="rId15" Type="http://schemas.openxmlformats.org/officeDocument/2006/relationships/hyperlink" Target="https://www.gov.wales/sites/default/files/publications/2018-03/all-wales-attendance-framework.pdf" TargetMode="External"/><Relationship Id="rId23" Type="http://schemas.openxmlformats.org/officeDocument/2006/relationships/image" Target="media/image3.png"/><Relationship Id="rId10" Type="http://schemas.openxmlformats.org/officeDocument/2006/relationships/hyperlink" Target="https://www.legislation.gov.uk/ukpga/1996/56/section/436A" TargetMode="External"/><Relationship Id="rId19" Type="http://schemas.openxmlformats.org/officeDocument/2006/relationships/hyperlink" Target="https://www.swansea.gov.uk/educationwelfareservice"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gov.wales/opening-schools-well-childcare-and-play-settings-extreme-bad-weather-and-extreme-hot-weather" TargetMode="External"/><Relationship Id="rId22" Type="http://schemas.openxmlformats.org/officeDocument/2006/relationships/hyperlink" Target="https://www.gov.wales/all-wales-attendance-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CD7935F158B04D9D170257E29E1CC8" ma:contentTypeVersion="13" ma:contentTypeDescription="Create a new document." ma:contentTypeScope="" ma:versionID="c3bcf810bc88ad474d2274df57d4d248">
  <xsd:schema xmlns:xsd="http://www.w3.org/2001/XMLSchema" xmlns:xs="http://www.w3.org/2001/XMLSchema" xmlns:p="http://schemas.microsoft.com/office/2006/metadata/properties" xmlns:ns2="ea746a6c-31cd-463e-b0a6-58ef1787a1e9" xmlns:ns3="0b4f10a8-045a-4ff4-8ba8-f92582185811" targetNamespace="http://schemas.microsoft.com/office/2006/metadata/properties" ma:root="true" ma:fieldsID="371f973a8c27c17f476c2cad9dcd6054" ns2:_="" ns3:_="">
    <xsd:import namespace="ea746a6c-31cd-463e-b0a6-58ef1787a1e9"/>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746a6c-31cd-463e-b0a6-58ef1787a1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a746a6c-31cd-463e-b0a6-58ef1787a1e9">
      <Terms xmlns="http://schemas.microsoft.com/office/infopath/2007/PartnerControls"/>
    </lcf76f155ced4ddcb4097134ff3c332f>
    <TaxCatchAll xmlns="0b4f10a8-045a-4ff4-8ba8-f92582185811" xsi:nil="true"/>
  </documentManagement>
</p:properties>
</file>

<file path=customXml/itemProps1.xml><?xml version="1.0" encoding="utf-8"?>
<ds:datastoreItem xmlns:ds="http://schemas.openxmlformats.org/officeDocument/2006/customXml" ds:itemID="{F00A93F2-BBBB-40DA-B869-5D64F1782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746a6c-31cd-463e-b0a6-58ef1787a1e9"/>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8CEC44-3333-4866-8FF6-B2116B3BA929}">
  <ds:schemaRefs>
    <ds:schemaRef ds:uri="http://schemas.microsoft.com/sharepoint/v3/contenttype/forms"/>
  </ds:schemaRefs>
</ds:datastoreItem>
</file>

<file path=customXml/itemProps3.xml><?xml version="1.0" encoding="utf-8"?>
<ds:datastoreItem xmlns:ds="http://schemas.openxmlformats.org/officeDocument/2006/customXml" ds:itemID="{F8DAAC2A-B643-4223-89FC-7BBFBF9683F7}">
  <ds:schemaRefs>
    <ds:schemaRef ds:uri="http://schemas.microsoft.com/office/2006/metadata/properties"/>
    <ds:schemaRef ds:uri="http://schemas.microsoft.com/office/infopath/2007/PartnerControls"/>
    <ds:schemaRef ds:uri="ea746a6c-31cd-463e-b0a6-58ef1787a1e9"/>
    <ds:schemaRef ds:uri="0b4f10a8-045a-4ff4-8ba8-f925821858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3758</Words>
  <Characters>21424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JONES</dc:creator>
  <cp:keywords/>
  <dc:description/>
  <cp:lastModifiedBy>A JONES (Clase Primary School)</cp:lastModifiedBy>
  <cp:revision>2</cp:revision>
  <cp:lastPrinted>2024-11-07T14:09:00Z</cp:lastPrinted>
  <dcterms:created xsi:type="dcterms:W3CDTF">2025-11-14T12:11:00Z</dcterms:created>
  <dcterms:modified xsi:type="dcterms:W3CDTF">2025-11-14T12:11:00Z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0x01010028CD7935F158B04D9D170257E29E1CC8</vt:lpwstr>
  </property>
  <property fmtid="{D5CDD505-2E9C-101B-9397-08002B2CF9AE}" pid="3" name="MediaServiceImageTags">
    <vt:lpwstr/>
  </property>
</Properties>
</file>