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1928F" w14:textId="60022D16" w:rsidR="006C5292" w:rsidRDefault="006C5292" w:rsidP="006C5292">
      <w:pPr>
        <w:jc w:val="center"/>
        <w:rPr>
          <w:b/>
          <w:bCs/>
          <w:sz w:val="24"/>
          <w:szCs w:val="24"/>
        </w:rPr>
      </w:pPr>
      <w:r>
        <w:rPr>
          <w:b/>
          <w:bCs/>
          <w:noProof/>
          <w:sz w:val="24"/>
          <w:szCs w:val="24"/>
        </w:rPr>
        <w:drawing>
          <wp:anchor distT="0" distB="0" distL="114300" distR="114300" simplePos="0" relativeHeight="251658240" behindDoc="0" locked="0" layoutInCell="1" allowOverlap="1" wp14:anchorId="0AEA40BA" wp14:editId="0CAA3986">
            <wp:simplePos x="0" y="0"/>
            <wp:positionH relativeFrom="column">
              <wp:posOffset>4701540</wp:posOffset>
            </wp:positionH>
            <wp:positionV relativeFrom="paragraph">
              <wp:posOffset>-403860</wp:posOffset>
            </wp:positionV>
            <wp:extent cx="1304925" cy="13049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pic:spPr>
                </pic:pic>
              </a:graphicData>
            </a:graphic>
            <wp14:sizeRelH relativeFrom="page">
              <wp14:pctWidth>0</wp14:pctWidth>
            </wp14:sizeRelH>
            <wp14:sizeRelV relativeFrom="page">
              <wp14:pctHeight>0</wp14:pctHeight>
            </wp14:sizeRelV>
          </wp:anchor>
        </w:drawing>
      </w:r>
      <w:r>
        <w:rPr>
          <w:b/>
          <w:bCs/>
          <w:sz w:val="24"/>
          <w:szCs w:val="24"/>
        </w:rPr>
        <w:t>Clase Primary School</w:t>
      </w:r>
    </w:p>
    <w:p w14:paraId="244CDA6F" w14:textId="60A734B4" w:rsidR="006C5292" w:rsidRDefault="006C5292" w:rsidP="006C5292">
      <w:pPr>
        <w:jc w:val="center"/>
        <w:rPr>
          <w:b/>
          <w:bCs/>
          <w:sz w:val="24"/>
          <w:szCs w:val="24"/>
        </w:rPr>
      </w:pPr>
      <w:r>
        <w:rPr>
          <w:b/>
          <w:bCs/>
          <w:sz w:val="24"/>
          <w:szCs w:val="24"/>
        </w:rPr>
        <w:t>Curriculum Design and Planning Policy</w:t>
      </w:r>
    </w:p>
    <w:p w14:paraId="3D6760B9" w14:textId="77777777" w:rsidR="006C5292" w:rsidRDefault="006C5292" w:rsidP="006C5292">
      <w:pPr>
        <w:spacing w:after="0" w:line="247" w:lineRule="auto"/>
        <w:ind w:left="672" w:right="665" w:hanging="10"/>
        <w:jc w:val="center"/>
        <w:rPr>
          <w:rFonts w:ascii="Calibri" w:eastAsia="Arial" w:hAnsi="Calibri" w:cs="Calibri"/>
          <w:b/>
          <w:sz w:val="24"/>
          <w:szCs w:val="24"/>
          <w:lang w:val="en-US" w:eastAsia="en-GB"/>
        </w:rPr>
      </w:pPr>
    </w:p>
    <w:p w14:paraId="245AB378" w14:textId="1D0E01CA" w:rsidR="006C5292" w:rsidRPr="006C5292" w:rsidRDefault="006C5292" w:rsidP="006C5292">
      <w:pPr>
        <w:spacing w:after="0" w:line="247" w:lineRule="auto"/>
        <w:ind w:left="672" w:right="665" w:hanging="10"/>
        <w:jc w:val="center"/>
        <w:rPr>
          <w:rFonts w:ascii="Calibri" w:eastAsia="Arial" w:hAnsi="Calibri" w:cs="Calibri"/>
          <w:b/>
          <w:sz w:val="24"/>
          <w:szCs w:val="24"/>
          <w:lang w:val="en-US" w:eastAsia="en-GB"/>
        </w:rPr>
      </w:pPr>
      <w:r w:rsidRPr="006C5292">
        <w:rPr>
          <w:rFonts w:ascii="Calibri" w:eastAsia="Arial" w:hAnsi="Calibri" w:cs="Calibri"/>
          <w:b/>
          <w:sz w:val="24"/>
          <w:szCs w:val="24"/>
          <w:lang w:val="en-US" w:eastAsia="en-GB"/>
        </w:rPr>
        <w:t>Vision Statement</w:t>
      </w:r>
    </w:p>
    <w:p w14:paraId="46A3D3E4" w14:textId="77777777" w:rsidR="006C5292" w:rsidRPr="006C5292" w:rsidRDefault="006C5292" w:rsidP="006C5292">
      <w:pPr>
        <w:spacing w:after="0" w:line="247" w:lineRule="auto"/>
        <w:ind w:left="672" w:right="665" w:hanging="10"/>
        <w:jc w:val="center"/>
        <w:rPr>
          <w:rFonts w:ascii="Calibri" w:eastAsia="Arial" w:hAnsi="Calibri" w:cs="Calibri"/>
          <w:b/>
          <w:sz w:val="24"/>
          <w:szCs w:val="24"/>
          <w:lang w:val="en-US" w:eastAsia="en-GB"/>
        </w:rPr>
      </w:pPr>
    </w:p>
    <w:p w14:paraId="1604AEBE" w14:textId="77777777" w:rsidR="006C5292" w:rsidRPr="006C5292" w:rsidRDefault="006C5292" w:rsidP="006C5292">
      <w:pPr>
        <w:spacing w:after="0" w:line="247" w:lineRule="auto"/>
        <w:ind w:left="672" w:right="665" w:hanging="10"/>
        <w:jc w:val="center"/>
        <w:rPr>
          <w:rFonts w:ascii="Calibri" w:eastAsia="Arial" w:hAnsi="Calibri" w:cs="Calibri"/>
          <w:sz w:val="24"/>
          <w:szCs w:val="24"/>
          <w:lang w:val="en-US" w:eastAsia="en-GB"/>
        </w:rPr>
      </w:pPr>
      <w:r w:rsidRPr="006C5292">
        <w:rPr>
          <w:rFonts w:ascii="Calibri" w:eastAsia="Arial" w:hAnsi="Calibri" w:cs="Calibri"/>
          <w:sz w:val="24"/>
          <w:szCs w:val="24"/>
          <w:lang w:eastAsia="en-GB"/>
        </w:rPr>
        <w:t>To create a happy, healthy learning community where everyone can achieve and succeed.</w:t>
      </w:r>
    </w:p>
    <w:p w14:paraId="4CB06B7D" w14:textId="77777777" w:rsidR="006C5292" w:rsidRPr="006C5292" w:rsidRDefault="006C5292" w:rsidP="006C5292">
      <w:pPr>
        <w:spacing w:after="0" w:line="247" w:lineRule="auto"/>
        <w:ind w:left="672" w:right="665" w:hanging="10"/>
        <w:jc w:val="center"/>
        <w:rPr>
          <w:rFonts w:ascii="Calibri" w:eastAsia="Arial" w:hAnsi="Calibri" w:cs="Calibri"/>
          <w:b/>
          <w:sz w:val="24"/>
          <w:szCs w:val="24"/>
          <w:lang w:val="en-US" w:eastAsia="en-GB"/>
        </w:rPr>
      </w:pPr>
    </w:p>
    <w:p w14:paraId="27188AA8" w14:textId="77777777" w:rsidR="006C5292" w:rsidRPr="006C5292" w:rsidRDefault="006C5292" w:rsidP="006C5292">
      <w:pPr>
        <w:spacing w:after="0" w:line="247" w:lineRule="auto"/>
        <w:ind w:left="672" w:right="665" w:hanging="10"/>
        <w:jc w:val="center"/>
        <w:rPr>
          <w:rFonts w:ascii="Calibri" w:eastAsia="Arial" w:hAnsi="Calibri" w:cs="Calibri"/>
          <w:b/>
          <w:sz w:val="24"/>
          <w:szCs w:val="24"/>
          <w:lang w:val="en-US" w:eastAsia="en-GB"/>
        </w:rPr>
      </w:pPr>
      <w:r w:rsidRPr="006C5292">
        <w:rPr>
          <w:rFonts w:ascii="Calibri" w:eastAsia="Arial" w:hAnsi="Calibri" w:cs="Calibri"/>
          <w:b/>
          <w:sz w:val="24"/>
          <w:szCs w:val="24"/>
          <w:lang w:val="en-US" w:eastAsia="en-GB"/>
        </w:rPr>
        <w:t>Mission Statement</w:t>
      </w:r>
    </w:p>
    <w:p w14:paraId="738C0640" w14:textId="77777777" w:rsidR="006C5292" w:rsidRPr="006C5292" w:rsidRDefault="006C5292" w:rsidP="006C5292">
      <w:pPr>
        <w:spacing w:after="0" w:line="247" w:lineRule="auto"/>
        <w:ind w:left="672" w:right="665" w:hanging="10"/>
        <w:jc w:val="center"/>
        <w:rPr>
          <w:rFonts w:ascii="Calibri" w:eastAsia="Arial" w:hAnsi="Calibri" w:cs="Calibri"/>
          <w:b/>
          <w:sz w:val="24"/>
          <w:szCs w:val="24"/>
          <w:lang w:val="en-US" w:eastAsia="en-GB"/>
        </w:rPr>
      </w:pPr>
    </w:p>
    <w:p w14:paraId="5DD8C06E" w14:textId="77777777" w:rsidR="006C5292" w:rsidRPr="006C5292" w:rsidRDefault="006C5292" w:rsidP="006C5292">
      <w:pPr>
        <w:spacing w:after="0" w:line="247" w:lineRule="auto"/>
        <w:ind w:left="672" w:right="665" w:hanging="10"/>
        <w:jc w:val="center"/>
        <w:rPr>
          <w:rFonts w:ascii="Calibri" w:eastAsia="Arial" w:hAnsi="Calibri" w:cs="Calibri"/>
          <w:bCs/>
          <w:i/>
          <w:sz w:val="24"/>
          <w:szCs w:val="24"/>
          <w:lang w:val="en-US" w:eastAsia="en-GB"/>
        </w:rPr>
      </w:pPr>
      <w:r w:rsidRPr="006C5292">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6C5292">
        <w:rPr>
          <w:rFonts w:ascii="Calibri" w:eastAsia="Arial" w:hAnsi="Calibri" w:cs="Calibri"/>
          <w:bCs/>
          <w:i/>
          <w:sz w:val="24"/>
          <w:szCs w:val="24"/>
          <w:lang w:val="en-US" w:eastAsia="en-GB"/>
        </w:rPr>
        <w:t>.</w:t>
      </w:r>
    </w:p>
    <w:p w14:paraId="5F5B2D7A" w14:textId="77777777" w:rsidR="006C5292" w:rsidRPr="006C5292" w:rsidRDefault="006C5292" w:rsidP="006C5292">
      <w:pPr>
        <w:spacing w:after="0" w:line="247" w:lineRule="auto"/>
        <w:ind w:right="665"/>
        <w:rPr>
          <w:rFonts w:ascii="Calibri" w:eastAsia="Arial" w:hAnsi="Calibri" w:cs="Calibri"/>
          <w:b/>
          <w:i/>
          <w:sz w:val="24"/>
          <w:szCs w:val="24"/>
          <w:lang w:val="en-US" w:eastAsia="en-GB"/>
        </w:rPr>
      </w:pPr>
    </w:p>
    <w:p w14:paraId="47EC8247" w14:textId="77777777" w:rsidR="006C5292" w:rsidRPr="006C5292" w:rsidRDefault="006C5292" w:rsidP="006C5292">
      <w:pPr>
        <w:spacing w:after="0" w:line="247" w:lineRule="auto"/>
        <w:ind w:left="672" w:right="665" w:hanging="10"/>
        <w:jc w:val="center"/>
        <w:rPr>
          <w:rFonts w:ascii="Calibri" w:eastAsia="Arial" w:hAnsi="Calibri" w:cs="Calibri"/>
          <w:b/>
          <w:iCs/>
          <w:sz w:val="24"/>
          <w:szCs w:val="24"/>
          <w:lang w:eastAsia="en-GB"/>
        </w:rPr>
      </w:pPr>
      <w:r w:rsidRPr="006C5292">
        <w:rPr>
          <w:rFonts w:ascii="Calibri" w:eastAsia="Arial" w:hAnsi="Calibri" w:cs="Calibri"/>
          <w:b/>
          <w:iCs/>
          <w:sz w:val="24"/>
          <w:szCs w:val="24"/>
          <w:lang w:eastAsia="en-GB"/>
        </w:rPr>
        <w:t>School Motto</w:t>
      </w:r>
    </w:p>
    <w:p w14:paraId="574EB948" w14:textId="77777777" w:rsidR="006C5292" w:rsidRPr="006C5292" w:rsidRDefault="006C5292" w:rsidP="006C5292">
      <w:pPr>
        <w:spacing w:after="0" w:line="247" w:lineRule="auto"/>
        <w:ind w:left="672" w:right="665" w:hanging="10"/>
        <w:jc w:val="center"/>
        <w:rPr>
          <w:rFonts w:ascii="Calibri" w:eastAsia="Arial" w:hAnsi="Calibri" w:cs="Calibri"/>
          <w:b/>
          <w:i/>
          <w:sz w:val="24"/>
          <w:szCs w:val="24"/>
          <w:lang w:eastAsia="en-GB"/>
        </w:rPr>
      </w:pPr>
    </w:p>
    <w:p w14:paraId="0226D0AF" w14:textId="77777777" w:rsidR="006C5292" w:rsidRPr="006C5292" w:rsidRDefault="006C5292" w:rsidP="006C5292">
      <w:pPr>
        <w:spacing w:after="0" w:line="247" w:lineRule="auto"/>
        <w:ind w:left="672" w:right="665" w:hanging="10"/>
        <w:jc w:val="center"/>
        <w:rPr>
          <w:rFonts w:ascii="Calibri" w:eastAsia="Arial" w:hAnsi="Calibri" w:cs="Calibri"/>
          <w:bCs/>
          <w:iCs/>
          <w:sz w:val="24"/>
          <w:szCs w:val="24"/>
          <w:lang w:eastAsia="en-GB"/>
        </w:rPr>
      </w:pPr>
      <w:r w:rsidRPr="006C5292">
        <w:rPr>
          <w:rFonts w:ascii="Calibri" w:eastAsia="Arial" w:hAnsi="Calibri" w:cs="Calibri"/>
          <w:bCs/>
          <w:iCs/>
          <w:sz w:val="24"/>
          <w:szCs w:val="24"/>
          <w:lang w:eastAsia="en-GB"/>
        </w:rPr>
        <w:t xml:space="preserve">Reaching high, </w:t>
      </w:r>
      <w:proofErr w:type="gramStart"/>
      <w:r w:rsidRPr="006C5292">
        <w:rPr>
          <w:rFonts w:ascii="Calibri" w:eastAsia="Arial" w:hAnsi="Calibri" w:cs="Calibri"/>
          <w:bCs/>
          <w:iCs/>
          <w:sz w:val="24"/>
          <w:szCs w:val="24"/>
          <w:lang w:eastAsia="en-GB"/>
        </w:rPr>
        <w:t>Learning</w:t>
      </w:r>
      <w:proofErr w:type="gramEnd"/>
      <w:r w:rsidRPr="006C5292">
        <w:rPr>
          <w:rFonts w:ascii="Calibri" w:eastAsia="Arial" w:hAnsi="Calibri" w:cs="Calibri"/>
          <w:bCs/>
          <w:iCs/>
          <w:sz w:val="24"/>
          <w:szCs w:val="24"/>
          <w:lang w:eastAsia="en-GB"/>
        </w:rPr>
        <w:t xml:space="preserve"> together, Having fun</w:t>
      </w:r>
    </w:p>
    <w:p w14:paraId="26206EAA" w14:textId="77777777" w:rsidR="006C5292" w:rsidRPr="006C5292" w:rsidRDefault="006C5292" w:rsidP="006C5292">
      <w:pPr>
        <w:spacing w:after="0" w:line="256" w:lineRule="auto"/>
        <w:ind w:left="61"/>
        <w:jc w:val="center"/>
        <w:rPr>
          <w:rFonts w:ascii="Calibri" w:eastAsia="Calibri" w:hAnsi="Calibri" w:cs="Calibri"/>
          <w:sz w:val="24"/>
          <w:szCs w:val="24"/>
          <w:lang w:eastAsia="en-GB"/>
        </w:rPr>
      </w:pPr>
      <w:r w:rsidRPr="006C5292">
        <w:rPr>
          <w:rFonts w:ascii="Calibri" w:eastAsia="Calibri" w:hAnsi="Calibri" w:cs="Calibri"/>
          <w:sz w:val="24"/>
          <w:szCs w:val="24"/>
          <w:lang w:eastAsia="en-GB"/>
        </w:rPr>
        <w:t xml:space="preserve"> </w:t>
      </w:r>
    </w:p>
    <w:p w14:paraId="4542463A" w14:textId="77777777" w:rsidR="006C5292" w:rsidRPr="006C5292" w:rsidRDefault="006C5292" w:rsidP="006C5292">
      <w:pPr>
        <w:spacing w:after="0" w:line="256" w:lineRule="auto"/>
        <w:ind w:left="52"/>
        <w:jc w:val="center"/>
        <w:rPr>
          <w:rFonts w:ascii="Calibri" w:eastAsia="Calibri" w:hAnsi="Calibri" w:cs="Calibri"/>
          <w:color w:val="000000"/>
          <w:sz w:val="24"/>
          <w:szCs w:val="24"/>
          <w:lang w:eastAsia="en-GB"/>
        </w:rPr>
      </w:pPr>
      <w:r w:rsidRPr="006C5292">
        <w:rPr>
          <w:rFonts w:ascii="Calibri" w:eastAsia="Calibri" w:hAnsi="Calibri" w:cs="Calibri"/>
          <w:i/>
          <w:color w:val="000000"/>
          <w:sz w:val="24"/>
          <w:szCs w:val="24"/>
          <w:lang w:eastAsia="en-GB"/>
        </w:rPr>
        <w:t xml:space="preserve"> </w:t>
      </w:r>
    </w:p>
    <w:p w14:paraId="1A8D0114" w14:textId="77777777" w:rsidR="006C5292" w:rsidRPr="006C5292" w:rsidRDefault="006C5292" w:rsidP="006C5292">
      <w:pPr>
        <w:keepNext/>
        <w:keepLines/>
        <w:spacing w:after="264" w:line="249" w:lineRule="auto"/>
        <w:ind w:left="10" w:hanging="10"/>
        <w:outlineLvl w:val="0"/>
        <w:rPr>
          <w:rFonts w:ascii="Calibri" w:eastAsia="Calibri" w:hAnsi="Calibri" w:cs="Calibri"/>
          <w:b/>
          <w:color w:val="000000"/>
          <w:sz w:val="24"/>
          <w:szCs w:val="24"/>
          <w:lang w:eastAsia="en-GB"/>
        </w:rPr>
      </w:pPr>
      <w:r w:rsidRPr="006C5292">
        <w:rPr>
          <w:rFonts w:ascii="Calibri" w:eastAsia="Calibri" w:hAnsi="Calibri" w:cs="Calibri"/>
          <w:b/>
          <w:color w:val="000000"/>
          <w:sz w:val="24"/>
          <w:szCs w:val="24"/>
          <w:lang w:eastAsia="en-GB"/>
        </w:rPr>
        <w:t xml:space="preserve">UN Convention on the rights of children </w:t>
      </w:r>
    </w:p>
    <w:p w14:paraId="2E6F2639" w14:textId="77777777" w:rsidR="006C5292" w:rsidRPr="006C5292" w:rsidRDefault="006C5292" w:rsidP="006C5292">
      <w:pPr>
        <w:spacing w:after="285" w:line="237" w:lineRule="auto"/>
        <w:ind w:left="10" w:right="5" w:hanging="10"/>
        <w:rPr>
          <w:rFonts w:ascii="Calibri" w:eastAsia="Calibri" w:hAnsi="Calibri" w:cs="Calibri"/>
          <w:color w:val="000000"/>
          <w:sz w:val="24"/>
          <w:szCs w:val="24"/>
          <w:lang w:eastAsia="en-GB"/>
        </w:rPr>
      </w:pPr>
      <w:r w:rsidRPr="006C5292">
        <w:rPr>
          <w:rFonts w:ascii="Calibri" w:eastAsia="Calibri" w:hAnsi="Calibri" w:cs="Calibri"/>
          <w:color w:val="000000"/>
          <w:sz w:val="24"/>
          <w:szCs w:val="24"/>
          <w:lang w:eastAsia="en-GB"/>
        </w:rPr>
        <w:t xml:space="preserve">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 </w:t>
      </w:r>
    </w:p>
    <w:p w14:paraId="791A16E5" w14:textId="77777777" w:rsidR="006C5292" w:rsidRPr="006C5292" w:rsidRDefault="006C5292" w:rsidP="006C5292">
      <w:pPr>
        <w:spacing w:after="39" w:line="249" w:lineRule="auto"/>
        <w:ind w:left="10" w:hanging="10"/>
        <w:jc w:val="both"/>
        <w:rPr>
          <w:rFonts w:ascii="Calibri" w:eastAsia="Calibri" w:hAnsi="Calibri" w:cs="Calibri"/>
          <w:color w:val="000000"/>
          <w:sz w:val="24"/>
          <w:szCs w:val="24"/>
          <w:lang w:eastAsia="en-GB"/>
        </w:rPr>
      </w:pPr>
      <w:r w:rsidRPr="006C5292">
        <w:rPr>
          <w:rFonts w:ascii="Calibri" w:eastAsia="Calibri" w:hAnsi="Calibri" w:cs="Calibri"/>
          <w:color w:val="000000"/>
          <w:sz w:val="24"/>
          <w:szCs w:val="24"/>
          <w:lang w:eastAsia="en-GB"/>
        </w:rPr>
        <w:t xml:space="preserve">The UNCRC underpins our school vision and aims, in particular through Pupil Voice we encourage children to: </w:t>
      </w:r>
    </w:p>
    <w:p w14:paraId="78ED4640" w14:textId="77777777" w:rsidR="006C5292" w:rsidRPr="006C5292" w:rsidRDefault="006C5292" w:rsidP="006C5292">
      <w:pPr>
        <w:numPr>
          <w:ilvl w:val="0"/>
          <w:numId w:val="16"/>
        </w:numPr>
        <w:spacing w:after="5" w:line="249" w:lineRule="auto"/>
        <w:ind w:hanging="300"/>
        <w:jc w:val="both"/>
        <w:rPr>
          <w:rFonts w:ascii="Calibri" w:eastAsia="Calibri" w:hAnsi="Calibri" w:cs="Calibri"/>
          <w:color w:val="000000"/>
          <w:sz w:val="24"/>
          <w:szCs w:val="24"/>
          <w:lang w:eastAsia="en-GB"/>
        </w:rPr>
      </w:pPr>
      <w:r w:rsidRPr="006C5292">
        <w:rPr>
          <w:rFonts w:ascii="Calibri" w:eastAsia="Calibri" w:hAnsi="Calibri" w:cs="Calibri"/>
          <w:color w:val="000000"/>
          <w:sz w:val="24"/>
          <w:szCs w:val="24"/>
          <w:lang w:eastAsia="en-GB"/>
        </w:rPr>
        <w:t xml:space="preserve">listen to others and respect their ideas  </w:t>
      </w:r>
    </w:p>
    <w:p w14:paraId="41ACF737" w14:textId="77777777" w:rsidR="006C5292" w:rsidRPr="006C5292" w:rsidRDefault="006C5292" w:rsidP="006C5292">
      <w:pPr>
        <w:numPr>
          <w:ilvl w:val="0"/>
          <w:numId w:val="16"/>
        </w:numPr>
        <w:spacing w:after="5" w:line="249" w:lineRule="auto"/>
        <w:ind w:hanging="300"/>
        <w:jc w:val="both"/>
        <w:rPr>
          <w:rFonts w:ascii="Calibri" w:eastAsia="Calibri" w:hAnsi="Calibri" w:cs="Calibri"/>
          <w:color w:val="000000"/>
          <w:sz w:val="24"/>
          <w:szCs w:val="24"/>
          <w:lang w:eastAsia="en-GB"/>
        </w:rPr>
      </w:pPr>
      <w:r w:rsidRPr="006C5292">
        <w:rPr>
          <w:rFonts w:ascii="Calibri" w:eastAsia="Calibri" w:hAnsi="Calibri" w:cs="Calibri"/>
          <w:color w:val="000000"/>
          <w:sz w:val="24"/>
          <w:szCs w:val="24"/>
          <w:lang w:eastAsia="en-GB"/>
        </w:rPr>
        <w:t xml:space="preserve">learn our rights, respect the rights of others and to inform others of children’s rights  </w:t>
      </w:r>
    </w:p>
    <w:p w14:paraId="2394DD76" w14:textId="77777777" w:rsidR="006C5292" w:rsidRPr="006C5292" w:rsidRDefault="006C5292" w:rsidP="006C5292">
      <w:pPr>
        <w:spacing w:after="0" w:line="256" w:lineRule="auto"/>
        <w:rPr>
          <w:rFonts w:ascii="Calibri" w:eastAsia="Calibri" w:hAnsi="Calibri" w:cs="Calibri"/>
          <w:color w:val="000000"/>
          <w:sz w:val="24"/>
          <w:szCs w:val="24"/>
          <w:lang w:eastAsia="en-GB"/>
        </w:rPr>
      </w:pPr>
      <w:r w:rsidRPr="006C5292">
        <w:rPr>
          <w:rFonts w:ascii="Calibri" w:eastAsia="Calibri" w:hAnsi="Calibri" w:cs="Calibri"/>
          <w:b/>
          <w:color w:val="000000"/>
          <w:sz w:val="24"/>
          <w:szCs w:val="24"/>
          <w:lang w:eastAsia="en-GB"/>
        </w:rPr>
        <w:t xml:space="preserve"> </w:t>
      </w:r>
    </w:p>
    <w:p w14:paraId="2100C199" w14:textId="77777777" w:rsidR="006C5292" w:rsidRPr="006C5292" w:rsidRDefault="006C5292" w:rsidP="006C5292">
      <w:pPr>
        <w:keepNext/>
        <w:keepLines/>
        <w:spacing w:after="5" w:line="249" w:lineRule="auto"/>
        <w:ind w:left="10" w:hanging="10"/>
        <w:outlineLvl w:val="0"/>
        <w:rPr>
          <w:rFonts w:ascii="Calibri" w:eastAsia="Calibri" w:hAnsi="Calibri" w:cs="Calibri"/>
          <w:b/>
          <w:color w:val="000000"/>
          <w:sz w:val="24"/>
          <w:szCs w:val="24"/>
          <w:lang w:eastAsia="en-GB"/>
        </w:rPr>
      </w:pPr>
      <w:r w:rsidRPr="006C5292">
        <w:rPr>
          <w:rFonts w:ascii="Calibri" w:eastAsia="Calibri" w:hAnsi="Calibri" w:cs="Calibri"/>
          <w:b/>
          <w:color w:val="000000"/>
          <w:sz w:val="24"/>
          <w:szCs w:val="24"/>
          <w:lang w:eastAsia="en-GB"/>
        </w:rPr>
        <w:t xml:space="preserve">Inclusion </w:t>
      </w:r>
    </w:p>
    <w:p w14:paraId="350FDA3B" w14:textId="77777777" w:rsidR="006C5292" w:rsidRPr="006C5292" w:rsidRDefault="006C5292" w:rsidP="006C5292">
      <w:pPr>
        <w:spacing w:after="0" w:line="256" w:lineRule="auto"/>
        <w:rPr>
          <w:rFonts w:ascii="Calibri" w:eastAsia="Calibri" w:hAnsi="Calibri" w:cs="Calibri"/>
          <w:color w:val="000000"/>
          <w:sz w:val="24"/>
          <w:szCs w:val="24"/>
          <w:lang w:eastAsia="en-GB"/>
        </w:rPr>
      </w:pPr>
      <w:r w:rsidRPr="006C5292">
        <w:rPr>
          <w:rFonts w:ascii="Calibri" w:eastAsia="Calibri" w:hAnsi="Calibri" w:cs="Calibri"/>
          <w:b/>
          <w:color w:val="000000"/>
          <w:sz w:val="24"/>
          <w:szCs w:val="24"/>
          <w:lang w:eastAsia="en-GB"/>
        </w:rPr>
        <w:t xml:space="preserve"> </w:t>
      </w:r>
    </w:p>
    <w:p w14:paraId="3C33E67F" w14:textId="77777777" w:rsidR="006C5292" w:rsidRPr="006C5292" w:rsidRDefault="006C5292" w:rsidP="006C5292">
      <w:pPr>
        <w:spacing w:after="0" w:line="240" w:lineRule="auto"/>
        <w:rPr>
          <w:rFonts w:ascii="Calibri" w:eastAsia="Calibri" w:hAnsi="Calibri" w:cs="Calibri"/>
          <w:color w:val="000000"/>
          <w:sz w:val="24"/>
          <w:szCs w:val="24"/>
          <w:lang w:eastAsia="en-GB"/>
        </w:rPr>
      </w:pPr>
      <w:r w:rsidRPr="006C5292">
        <w:rPr>
          <w:rFonts w:ascii="Calibri" w:eastAsia="Calibri" w:hAnsi="Calibri" w:cs="Calibri"/>
          <w:color w:val="000000"/>
          <w:sz w:val="24"/>
          <w:szCs w:val="24"/>
          <w:lang w:eastAsia="en-GB"/>
        </w:rPr>
        <w:t>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w:t>
      </w:r>
    </w:p>
    <w:p w14:paraId="121F5483" w14:textId="41F677D7" w:rsidR="006C5292" w:rsidRDefault="006C5292" w:rsidP="006C5292">
      <w:pPr>
        <w:jc w:val="center"/>
        <w:rPr>
          <w:b/>
          <w:bCs/>
          <w:sz w:val="24"/>
          <w:szCs w:val="24"/>
        </w:rPr>
      </w:pPr>
    </w:p>
    <w:p w14:paraId="27605CC2" w14:textId="36D3364D" w:rsidR="006C5292" w:rsidRDefault="006C5292" w:rsidP="006C5292">
      <w:pPr>
        <w:jc w:val="center"/>
        <w:rPr>
          <w:b/>
          <w:bCs/>
          <w:sz w:val="24"/>
          <w:szCs w:val="24"/>
        </w:rPr>
      </w:pPr>
    </w:p>
    <w:p w14:paraId="5FD6E7CF" w14:textId="5287E71C" w:rsidR="006C5292" w:rsidRDefault="006C5292" w:rsidP="006C5292">
      <w:pPr>
        <w:jc w:val="center"/>
        <w:rPr>
          <w:b/>
          <w:bCs/>
          <w:sz w:val="24"/>
          <w:szCs w:val="24"/>
        </w:rPr>
      </w:pPr>
    </w:p>
    <w:p w14:paraId="42BA0120" w14:textId="5499F000" w:rsidR="006C5292" w:rsidRDefault="006C5292" w:rsidP="006C5292">
      <w:pPr>
        <w:jc w:val="center"/>
        <w:rPr>
          <w:b/>
          <w:bCs/>
          <w:sz w:val="24"/>
          <w:szCs w:val="24"/>
        </w:rPr>
      </w:pPr>
      <w:r w:rsidRPr="006C5292">
        <w:rPr>
          <w:rFonts w:ascii="Calibri" w:eastAsia="Calibri" w:hAnsi="Calibri" w:cs="Calibri"/>
          <w:noProof/>
          <w:color w:val="000000"/>
          <w:sz w:val="24"/>
          <w:szCs w:val="24"/>
          <w:lang w:eastAsia="en-GB"/>
        </w:rPr>
        <w:lastRenderedPageBreak/>
        <w:drawing>
          <wp:anchor distT="0" distB="0" distL="114300" distR="114300" simplePos="0" relativeHeight="251660288" behindDoc="0" locked="0" layoutInCell="1" allowOverlap="1" wp14:anchorId="17DF9204" wp14:editId="7CC4533A">
            <wp:simplePos x="0" y="0"/>
            <wp:positionH relativeFrom="margin">
              <wp:align>center</wp:align>
            </wp:positionH>
            <wp:positionV relativeFrom="paragraph">
              <wp:posOffset>-386080</wp:posOffset>
            </wp:positionV>
            <wp:extent cx="4688205" cy="23164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88205" cy="2316480"/>
                    </a:xfrm>
                    <a:prstGeom prst="rect">
                      <a:avLst/>
                    </a:prstGeom>
                    <a:noFill/>
                  </pic:spPr>
                </pic:pic>
              </a:graphicData>
            </a:graphic>
            <wp14:sizeRelH relativeFrom="page">
              <wp14:pctWidth>0</wp14:pctWidth>
            </wp14:sizeRelH>
            <wp14:sizeRelV relativeFrom="page">
              <wp14:pctHeight>0</wp14:pctHeight>
            </wp14:sizeRelV>
          </wp:anchor>
        </w:drawing>
      </w:r>
    </w:p>
    <w:p w14:paraId="06938C79" w14:textId="6580B208" w:rsidR="006C5292" w:rsidRDefault="006C5292" w:rsidP="006C5292">
      <w:pPr>
        <w:jc w:val="center"/>
        <w:rPr>
          <w:b/>
          <w:bCs/>
          <w:sz w:val="24"/>
          <w:szCs w:val="24"/>
        </w:rPr>
      </w:pPr>
    </w:p>
    <w:p w14:paraId="153ABFF7" w14:textId="77777777" w:rsidR="006C5292" w:rsidRPr="006C5292" w:rsidRDefault="006C5292" w:rsidP="006C5292">
      <w:pPr>
        <w:jc w:val="center"/>
        <w:rPr>
          <w:b/>
          <w:bCs/>
          <w:sz w:val="24"/>
          <w:szCs w:val="24"/>
        </w:rPr>
      </w:pPr>
    </w:p>
    <w:p w14:paraId="4641ED25" w14:textId="77777777" w:rsidR="006C5292" w:rsidRDefault="006C5292" w:rsidP="006C5292">
      <w:pPr>
        <w:rPr>
          <w:b/>
          <w:bCs/>
          <w:sz w:val="24"/>
          <w:szCs w:val="24"/>
        </w:rPr>
      </w:pPr>
    </w:p>
    <w:p w14:paraId="570724BB" w14:textId="77777777" w:rsidR="006C5292" w:rsidRDefault="006C5292" w:rsidP="006C5292">
      <w:pPr>
        <w:rPr>
          <w:b/>
          <w:bCs/>
          <w:sz w:val="24"/>
          <w:szCs w:val="24"/>
        </w:rPr>
      </w:pPr>
    </w:p>
    <w:p w14:paraId="7F4170A0" w14:textId="77777777" w:rsidR="006C5292" w:rsidRDefault="006C5292" w:rsidP="006C5292">
      <w:pPr>
        <w:rPr>
          <w:b/>
          <w:bCs/>
          <w:sz w:val="24"/>
          <w:szCs w:val="24"/>
        </w:rPr>
      </w:pPr>
    </w:p>
    <w:p w14:paraId="3E958B9C" w14:textId="77777777" w:rsidR="006C5292" w:rsidRDefault="006C5292" w:rsidP="006C5292">
      <w:pPr>
        <w:rPr>
          <w:b/>
          <w:bCs/>
          <w:sz w:val="24"/>
          <w:szCs w:val="24"/>
        </w:rPr>
      </w:pPr>
    </w:p>
    <w:p w14:paraId="44733B64" w14:textId="0C8AA982" w:rsidR="006C5292" w:rsidRPr="006C5292" w:rsidRDefault="006C5292" w:rsidP="006C5292">
      <w:pPr>
        <w:rPr>
          <w:b/>
          <w:bCs/>
          <w:sz w:val="24"/>
          <w:szCs w:val="24"/>
        </w:rPr>
      </w:pPr>
      <w:r w:rsidRPr="006C5292">
        <w:rPr>
          <w:b/>
          <w:bCs/>
          <w:sz w:val="24"/>
          <w:szCs w:val="24"/>
        </w:rPr>
        <w:t>Introduction</w:t>
      </w:r>
    </w:p>
    <w:p w14:paraId="13BA4C10" w14:textId="7D69882C" w:rsidR="006C5292" w:rsidRPr="006C5292" w:rsidRDefault="006C5292" w:rsidP="006C5292">
      <w:pPr>
        <w:rPr>
          <w:sz w:val="24"/>
          <w:szCs w:val="24"/>
        </w:rPr>
      </w:pPr>
      <w:r w:rsidRPr="006C5292">
        <w:rPr>
          <w:sz w:val="24"/>
          <w:szCs w:val="24"/>
        </w:rPr>
        <w:t>“A school’s curriculum is everything a learner experiences in pursuit of the four purposes. It is not simply what we teach, but how we teach and crucially, why we teach it.” (An introduction to the Curriculum for Wales 2022)</w:t>
      </w:r>
    </w:p>
    <w:p w14:paraId="6D04C864" w14:textId="6F884CC6" w:rsidR="006C5292" w:rsidRPr="006C5292" w:rsidRDefault="006C5292" w:rsidP="006C5292">
      <w:pPr>
        <w:rPr>
          <w:sz w:val="24"/>
          <w:szCs w:val="24"/>
        </w:rPr>
      </w:pPr>
      <w:r w:rsidRPr="006C5292">
        <w:rPr>
          <w:sz w:val="24"/>
          <w:szCs w:val="24"/>
        </w:rPr>
        <w:t>At Clase Primary School, our curriculum is meaningful, authentic and relevant to the lives of our pupils. In planning, we consider:</w:t>
      </w:r>
    </w:p>
    <w:p w14:paraId="6B88A893" w14:textId="334AD353" w:rsidR="006C5292" w:rsidRPr="006C5292" w:rsidRDefault="006C5292" w:rsidP="006C5292">
      <w:pPr>
        <w:numPr>
          <w:ilvl w:val="0"/>
          <w:numId w:val="1"/>
        </w:numPr>
        <w:rPr>
          <w:sz w:val="24"/>
          <w:szCs w:val="24"/>
        </w:rPr>
      </w:pPr>
      <w:r w:rsidRPr="006C5292">
        <w:rPr>
          <w:sz w:val="24"/>
          <w:szCs w:val="24"/>
        </w:rPr>
        <w:t>What should we teach and why?</w:t>
      </w:r>
    </w:p>
    <w:p w14:paraId="74B8002B" w14:textId="464797CA" w:rsidR="006C5292" w:rsidRPr="006C5292" w:rsidRDefault="006C5292" w:rsidP="006C5292">
      <w:pPr>
        <w:numPr>
          <w:ilvl w:val="0"/>
          <w:numId w:val="1"/>
        </w:numPr>
        <w:rPr>
          <w:sz w:val="24"/>
          <w:szCs w:val="24"/>
        </w:rPr>
      </w:pPr>
      <w:r w:rsidRPr="006C5292">
        <w:rPr>
          <w:sz w:val="24"/>
          <w:szCs w:val="24"/>
        </w:rPr>
        <w:t>How should we teach it?</w:t>
      </w:r>
    </w:p>
    <w:p w14:paraId="51EB59B2" w14:textId="06FE287B" w:rsidR="006C5292" w:rsidRPr="006C5292" w:rsidRDefault="006C5292" w:rsidP="006C5292">
      <w:pPr>
        <w:numPr>
          <w:ilvl w:val="0"/>
          <w:numId w:val="1"/>
        </w:numPr>
        <w:rPr>
          <w:sz w:val="24"/>
          <w:szCs w:val="24"/>
        </w:rPr>
      </w:pPr>
      <w:r w:rsidRPr="006C5292">
        <w:rPr>
          <w:sz w:val="24"/>
          <w:szCs w:val="24"/>
        </w:rPr>
        <w:t>How will this support our learners to realise the Four Purposes?</w:t>
      </w:r>
    </w:p>
    <w:p w14:paraId="4CDCE70B" w14:textId="64831C67" w:rsidR="006C5292" w:rsidRPr="006C5292" w:rsidRDefault="006C5292" w:rsidP="006C5292">
      <w:pPr>
        <w:rPr>
          <w:sz w:val="24"/>
          <w:szCs w:val="24"/>
        </w:rPr>
      </w:pPr>
      <w:r w:rsidRPr="006C5292">
        <w:rPr>
          <w:sz w:val="24"/>
          <w:szCs w:val="24"/>
        </w:rPr>
        <w:t>Our curriculum is informed by:</w:t>
      </w:r>
    </w:p>
    <w:p w14:paraId="5198619E" w14:textId="59E29678" w:rsidR="006C5292" w:rsidRPr="006C5292" w:rsidRDefault="006C5292" w:rsidP="006C5292">
      <w:pPr>
        <w:numPr>
          <w:ilvl w:val="0"/>
          <w:numId w:val="2"/>
        </w:numPr>
        <w:rPr>
          <w:sz w:val="24"/>
          <w:szCs w:val="24"/>
        </w:rPr>
      </w:pPr>
      <w:r w:rsidRPr="006C5292">
        <w:rPr>
          <w:sz w:val="24"/>
          <w:szCs w:val="24"/>
        </w:rPr>
        <w:t>Our core values</w:t>
      </w:r>
    </w:p>
    <w:p w14:paraId="5DE5D552" w14:textId="46A9B46E" w:rsidR="006C5292" w:rsidRPr="006C5292" w:rsidRDefault="006C5292" w:rsidP="006C5292">
      <w:pPr>
        <w:numPr>
          <w:ilvl w:val="0"/>
          <w:numId w:val="2"/>
        </w:numPr>
        <w:rPr>
          <w:sz w:val="24"/>
          <w:szCs w:val="24"/>
        </w:rPr>
      </w:pPr>
      <w:r w:rsidRPr="006C5292">
        <w:rPr>
          <w:sz w:val="24"/>
          <w:szCs w:val="24"/>
        </w:rPr>
        <w:t>Our recognition of the Rights of the Child</w:t>
      </w:r>
    </w:p>
    <w:p w14:paraId="55358C58" w14:textId="4C414903" w:rsidR="006C5292" w:rsidRPr="006C5292" w:rsidRDefault="006C5292" w:rsidP="006C5292">
      <w:pPr>
        <w:numPr>
          <w:ilvl w:val="0"/>
          <w:numId w:val="2"/>
        </w:numPr>
        <w:rPr>
          <w:sz w:val="24"/>
          <w:szCs w:val="24"/>
        </w:rPr>
      </w:pPr>
      <w:r w:rsidRPr="006C5292">
        <w:rPr>
          <w:sz w:val="24"/>
          <w:szCs w:val="24"/>
        </w:rPr>
        <w:t>Our locality, history and community (</w:t>
      </w:r>
      <w:proofErr w:type="spellStart"/>
      <w:r w:rsidRPr="006C5292">
        <w:rPr>
          <w:sz w:val="24"/>
          <w:szCs w:val="24"/>
        </w:rPr>
        <w:t>Cynefin</w:t>
      </w:r>
      <w:proofErr w:type="spellEnd"/>
      <w:r w:rsidRPr="006C5292">
        <w:rPr>
          <w:sz w:val="24"/>
          <w:szCs w:val="24"/>
        </w:rPr>
        <w:t>)</w:t>
      </w:r>
    </w:p>
    <w:p w14:paraId="0255F8D8" w14:textId="77777777" w:rsidR="006C5292" w:rsidRPr="006C5292" w:rsidRDefault="006C5292" w:rsidP="006C5292">
      <w:pPr>
        <w:numPr>
          <w:ilvl w:val="0"/>
          <w:numId w:val="2"/>
        </w:numPr>
        <w:rPr>
          <w:sz w:val="24"/>
          <w:szCs w:val="24"/>
        </w:rPr>
      </w:pPr>
      <w:r w:rsidRPr="006C5292">
        <w:rPr>
          <w:sz w:val="24"/>
          <w:szCs w:val="24"/>
        </w:rPr>
        <w:t>The interests and aspirations of our pupils</w:t>
      </w:r>
    </w:p>
    <w:p w14:paraId="37382706" w14:textId="77196E84" w:rsidR="006C5292" w:rsidRPr="006C5292" w:rsidRDefault="006C5292" w:rsidP="006C5292">
      <w:pPr>
        <w:rPr>
          <w:sz w:val="24"/>
          <w:szCs w:val="24"/>
        </w:rPr>
      </w:pPr>
    </w:p>
    <w:p w14:paraId="003DDFA3" w14:textId="6B285545" w:rsidR="006C5292" w:rsidRPr="006C5292" w:rsidRDefault="006C5292" w:rsidP="006C5292">
      <w:pPr>
        <w:rPr>
          <w:b/>
          <w:bCs/>
          <w:sz w:val="24"/>
          <w:szCs w:val="24"/>
        </w:rPr>
      </w:pPr>
      <w:r w:rsidRPr="006C5292">
        <w:rPr>
          <w:b/>
          <w:bCs/>
          <w:sz w:val="24"/>
          <w:szCs w:val="24"/>
        </w:rPr>
        <w:t>Aims of the Policy</w:t>
      </w:r>
    </w:p>
    <w:p w14:paraId="60B91B26" w14:textId="6B5963B6" w:rsidR="006C5292" w:rsidRPr="006C5292" w:rsidRDefault="006C5292" w:rsidP="006C5292">
      <w:pPr>
        <w:numPr>
          <w:ilvl w:val="0"/>
          <w:numId w:val="3"/>
        </w:numPr>
        <w:rPr>
          <w:sz w:val="24"/>
          <w:szCs w:val="24"/>
        </w:rPr>
      </w:pPr>
      <w:r w:rsidRPr="006C5292">
        <w:rPr>
          <w:sz w:val="24"/>
          <w:szCs w:val="24"/>
        </w:rPr>
        <w:t>To provide a clear framework for planning, designing and delivering an ambitious, inclusive curriculum.</w:t>
      </w:r>
    </w:p>
    <w:p w14:paraId="38535DB8" w14:textId="77777777" w:rsidR="006C5292" w:rsidRPr="006C5292" w:rsidRDefault="006C5292" w:rsidP="006C5292">
      <w:pPr>
        <w:numPr>
          <w:ilvl w:val="0"/>
          <w:numId w:val="3"/>
        </w:numPr>
        <w:rPr>
          <w:sz w:val="24"/>
          <w:szCs w:val="24"/>
        </w:rPr>
      </w:pPr>
      <w:r w:rsidRPr="006C5292">
        <w:rPr>
          <w:sz w:val="24"/>
          <w:szCs w:val="24"/>
        </w:rPr>
        <w:t>To ensure our curriculum supports progression for all pupils across the continuum of learning.</w:t>
      </w:r>
    </w:p>
    <w:p w14:paraId="713F26B2" w14:textId="77777777" w:rsidR="006C5292" w:rsidRPr="006C5292" w:rsidRDefault="006C5292" w:rsidP="006C5292">
      <w:pPr>
        <w:numPr>
          <w:ilvl w:val="0"/>
          <w:numId w:val="3"/>
        </w:numPr>
        <w:rPr>
          <w:sz w:val="24"/>
          <w:szCs w:val="24"/>
        </w:rPr>
      </w:pPr>
      <w:r w:rsidRPr="006C5292">
        <w:rPr>
          <w:sz w:val="24"/>
          <w:szCs w:val="24"/>
        </w:rPr>
        <w:t>To enable staff to work collaboratively and consistently in planning.</w:t>
      </w:r>
    </w:p>
    <w:p w14:paraId="1EBC661D" w14:textId="77777777" w:rsidR="006C5292" w:rsidRPr="006C5292" w:rsidRDefault="006C5292" w:rsidP="006C5292">
      <w:pPr>
        <w:numPr>
          <w:ilvl w:val="0"/>
          <w:numId w:val="3"/>
        </w:numPr>
        <w:rPr>
          <w:sz w:val="24"/>
          <w:szCs w:val="24"/>
        </w:rPr>
      </w:pPr>
      <w:r w:rsidRPr="006C5292">
        <w:rPr>
          <w:sz w:val="24"/>
          <w:szCs w:val="24"/>
        </w:rPr>
        <w:t>To engage pupils and parents meaningfully in the curriculum.</w:t>
      </w:r>
    </w:p>
    <w:p w14:paraId="3CA62C4B" w14:textId="77777777" w:rsidR="006C5292" w:rsidRPr="006C5292" w:rsidRDefault="006C5292" w:rsidP="006C5292">
      <w:pPr>
        <w:numPr>
          <w:ilvl w:val="0"/>
          <w:numId w:val="3"/>
        </w:numPr>
        <w:rPr>
          <w:sz w:val="24"/>
          <w:szCs w:val="24"/>
        </w:rPr>
      </w:pPr>
      <w:r w:rsidRPr="006C5292">
        <w:rPr>
          <w:sz w:val="24"/>
          <w:szCs w:val="24"/>
        </w:rPr>
        <w:t>To prepare our pupils to become ambitious, capable learners; enterprising, creative contributors; ethical, informed citizens; and healthy, confident individuals.</w:t>
      </w:r>
    </w:p>
    <w:p w14:paraId="27CD1D8E" w14:textId="77777777" w:rsidR="006C5292" w:rsidRPr="006C5292" w:rsidRDefault="006C5292" w:rsidP="006C5292">
      <w:pPr>
        <w:rPr>
          <w:b/>
          <w:bCs/>
          <w:sz w:val="24"/>
          <w:szCs w:val="24"/>
        </w:rPr>
      </w:pPr>
      <w:r w:rsidRPr="006C5292">
        <w:rPr>
          <w:b/>
          <w:bCs/>
          <w:sz w:val="24"/>
          <w:szCs w:val="24"/>
        </w:rPr>
        <w:lastRenderedPageBreak/>
        <w:t>Curriculum Design Principles</w:t>
      </w:r>
    </w:p>
    <w:p w14:paraId="02F38723" w14:textId="77777777" w:rsidR="006C5292" w:rsidRPr="006C5292" w:rsidRDefault="006C5292" w:rsidP="006C5292">
      <w:pPr>
        <w:rPr>
          <w:sz w:val="24"/>
          <w:szCs w:val="24"/>
        </w:rPr>
      </w:pPr>
      <w:r w:rsidRPr="006C5292">
        <w:rPr>
          <w:sz w:val="24"/>
          <w:szCs w:val="24"/>
        </w:rPr>
        <w:t>Our curriculum is designed around the following principles:</w:t>
      </w:r>
    </w:p>
    <w:p w14:paraId="5394062E" w14:textId="77777777" w:rsidR="006C5292" w:rsidRPr="006C5292" w:rsidRDefault="006C5292" w:rsidP="006C5292">
      <w:pPr>
        <w:numPr>
          <w:ilvl w:val="0"/>
          <w:numId w:val="4"/>
        </w:numPr>
        <w:rPr>
          <w:sz w:val="24"/>
          <w:szCs w:val="24"/>
        </w:rPr>
      </w:pPr>
      <w:r w:rsidRPr="006C5292">
        <w:rPr>
          <w:b/>
          <w:bCs/>
          <w:sz w:val="24"/>
          <w:szCs w:val="24"/>
        </w:rPr>
        <w:t>Breadth and Balance</w:t>
      </w:r>
      <w:r w:rsidRPr="006C5292">
        <w:rPr>
          <w:sz w:val="24"/>
          <w:szCs w:val="24"/>
        </w:rPr>
        <w:t xml:space="preserve"> – ensuring all pupils access a wide range of experiences.</w:t>
      </w:r>
    </w:p>
    <w:p w14:paraId="70BE02F4" w14:textId="77777777" w:rsidR="006C5292" w:rsidRPr="006C5292" w:rsidRDefault="006C5292" w:rsidP="006C5292">
      <w:pPr>
        <w:numPr>
          <w:ilvl w:val="0"/>
          <w:numId w:val="4"/>
        </w:numPr>
        <w:rPr>
          <w:sz w:val="24"/>
          <w:szCs w:val="24"/>
        </w:rPr>
      </w:pPr>
      <w:r w:rsidRPr="006C5292">
        <w:rPr>
          <w:b/>
          <w:bCs/>
          <w:sz w:val="24"/>
          <w:szCs w:val="24"/>
        </w:rPr>
        <w:t>Relevance</w:t>
      </w:r>
      <w:r w:rsidRPr="006C5292">
        <w:rPr>
          <w:sz w:val="24"/>
          <w:szCs w:val="24"/>
        </w:rPr>
        <w:t xml:space="preserve"> – rooted in our local context and meaningful to our pupils’ lives.</w:t>
      </w:r>
    </w:p>
    <w:p w14:paraId="44843F3B" w14:textId="77777777" w:rsidR="006C5292" w:rsidRPr="006C5292" w:rsidRDefault="006C5292" w:rsidP="006C5292">
      <w:pPr>
        <w:numPr>
          <w:ilvl w:val="0"/>
          <w:numId w:val="4"/>
        </w:numPr>
        <w:rPr>
          <w:sz w:val="24"/>
          <w:szCs w:val="24"/>
        </w:rPr>
      </w:pPr>
      <w:r w:rsidRPr="006C5292">
        <w:rPr>
          <w:b/>
          <w:bCs/>
          <w:sz w:val="24"/>
          <w:szCs w:val="24"/>
        </w:rPr>
        <w:t>Progression</w:t>
      </w:r>
      <w:r w:rsidRPr="006C5292">
        <w:rPr>
          <w:sz w:val="24"/>
          <w:szCs w:val="24"/>
        </w:rPr>
        <w:t xml:space="preserve"> – built across the five progression steps, allowing all learners to move forward appropriately.</w:t>
      </w:r>
    </w:p>
    <w:p w14:paraId="207A8630" w14:textId="77777777" w:rsidR="006C5292" w:rsidRPr="006C5292" w:rsidRDefault="006C5292" w:rsidP="006C5292">
      <w:pPr>
        <w:numPr>
          <w:ilvl w:val="0"/>
          <w:numId w:val="4"/>
        </w:numPr>
        <w:rPr>
          <w:sz w:val="24"/>
          <w:szCs w:val="24"/>
        </w:rPr>
      </w:pPr>
      <w:r w:rsidRPr="006C5292">
        <w:rPr>
          <w:b/>
          <w:bCs/>
          <w:sz w:val="24"/>
          <w:szCs w:val="24"/>
        </w:rPr>
        <w:t>Coherence</w:t>
      </w:r>
      <w:r w:rsidRPr="006C5292">
        <w:rPr>
          <w:sz w:val="24"/>
          <w:szCs w:val="24"/>
        </w:rPr>
        <w:t xml:space="preserve"> – concepts, knowledge and skills are connected across </w:t>
      </w:r>
      <w:proofErr w:type="spellStart"/>
      <w:r w:rsidRPr="006C5292">
        <w:rPr>
          <w:sz w:val="24"/>
          <w:szCs w:val="24"/>
        </w:rPr>
        <w:t>AoLEs</w:t>
      </w:r>
      <w:proofErr w:type="spellEnd"/>
      <w:r w:rsidRPr="006C5292">
        <w:rPr>
          <w:sz w:val="24"/>
          <w:szCs w:val="24"/>
        </w:rPr>
        <w:t>.</w:t>
      </w:r>
    </w:p>
    <w:p w14:paraId="177AAB6B" w14:textId="77777777" w:rsidR="006C5292" w:rsidRPr="006C5292" w:rsidRDefault="006C5292" w:rsidP="006C5292">
      <w:pPr>
        <w:numPr>
          <w:ilvl w:val="0"/>
          <w:numId w:val="4"/>
        </w:numPr>
        <w:rPr>
          <w:sz w:val="24"/>
          <w:szCs w:val="24"/>
        </w:rPr>
      </w:pPr>
      <w:r w:rsidRPr="006C5292">
        <w:rPr>
          <w:b/>
          <w:bCs/>
          <w:sz w:val="24"/>
          <w:szCs w:val="24"/>
        </w:rPr>
        <w:t>Authenticity</w:t>
      </w:r>
      <w:r w:rsidRPr="006C5292">
        <w:rPr>
          <w:sz w:val="24"/>
          <w:szCs w:val="24"/>
        </w:rPr>
        <w:t xml:space="preserve"> – learning linked to real life, pupil voice, and community engagement.</w:t>
      </w:r>
    </w:p>
    <w:p w14:paraId="580EE264" w14:textId="77777777" w:rsidR="006C5292" w:rsidRPr="006C5292" w:rsidRDefault="006C5292" w:rsidP="006C5292">
      <w:pPr>
        <w:numPr>
          <w:ilvl w:val="0"/>
          <w:numId w:val="4"/>
        </w:numPr>
        <w:rPr>
          <w:sz w:val="24"/>
          <w:szCs w:val="24"/>
        </w:rPr>
      </w:pPr>
      <w:r w:rsidRPr="006C5292">
        <w:rPr>
          <w:b/>
          <w:bCs/>
          <w:sz w:val="24"/>
          <w:szCs w:val="24"/>
        </w:rPr>
        <w:t>Equity</w:t>
      </w:r>
      <w:r w:rsidRPr="006C5292">
        <w:rPr>
          <w:sz w:val="24"/>
          <w:szCs w:val="24"/>
        </w:rPr>
        <w:t xml:space="preserve"> – ensuring all pupils, regardless of background, need or ability, have access to rich learning opportunities.</w:t>
      </w:r>
    </w:p>
    <w:p w14:paraId="4E0FEAD9" w14:textId="77777777" w:rsidR="006C5292" w:rsidRPr="006C5292" w:rsidRDefault="006C5292" w:rsidP="006C5292">
      <w:pPr>
        <w:numPr>
          <w:ilvl w:val="0"/>
          <w:numId w:val="4"/>
        </w:numPr>
        <w:rPr>
          <w:sz w:val="24"/>
          <w:szCs w:val="24"/>
        </w:rPr>
      </w:pPr>
      <w:r w:rsidRPr="006C5292">
        <w:rPr>
          <w:b/>
          <w:bCs/>
          <w:sz w:val="24"/>
          <w:szCs w:val="24"/>
        </w:rPr>
        <w:t>Creativity and Innovation</w:t>
      </w:r>
      <w:r w:rsidRPr="006C5292">
        <w:rPr>
          <w:sz w:val="24"/>
          <w:szCs w:val="24"/>
        </w:rPr>
        <w:t xml:space="preserve"> – enabling inquiry, exploration and independence.</w:t>
      </w:r>
    </w:p>
    <w:p w14:paraId="53B15C79" w14:textId="4F8845D0" w:rsidR="006C5292" w:rsidRPr="006C5292" w:rsidRDefault="006C5292" w:rsidP="006C5292">
      <w:pPr>
        <w:rPr>
          <w:sz w:val="24"/>
          <w:szCs w:val="24"/>
        </w:rPr>
      </w:pPr>
    </w:p>
    <w:p w14:paraId="56357F66" w14:textId="77777777" w:rsidR="006C5292" w:rsidRPr="006C5292" w:rsidRDefault="006C5292" w:rsidP="006C5292">
      <w:pPr>
        <w:rPr>
          <w:b/>
          <w:bCs/>
          <w:sz w:val="24"/>
          <w:szCs w:val="24"/>
        </w:rPr>
      </w:pPr>
      <w:r w:rsidRPr="006C5292">
        <w:rPr>
          <w:b/>
          <w:bCs/>
          <w:sz w:val="24"/>
          <w:szCs w:val="24"/>
        </w:rPr>
        <w:t>Curriculum Design Process</w:t>
      </w:r>
    </w:p>
    <w:p w14:paraId="5D65460B" w14:textId="77777777" w:rsidR="006C5292" w:rsidRPr="006C5292" w:rsidRDefault="006C5292" w:rsidP="006C5292">
      <w:pPr>
        <w:numPr>
          <w:ilvl w:val="0"/>
          <w:numId w:val="5"/>
        </w:numPr>
        <w:rPr>
          <w:sz w:val="24"/>
          <w:szCs w:val="24"/>
        </w:rPr>
      </w:pPr>
      <w:r w:rsidRPr="006C5292">
        <w:rPr>
          <w:b/>
          <w:bCs/>
          <w:sz w:val="24"/>
          <w:szCs w:val="24"/>
        </w:rPr>
        <w:t>The Why</w:t>
      </w:r>
      <w:r w:rsidRPr="006C5292">
        <w:rPr>
          <w:sz w:val="24"/>
          <w:szCs w:val="24"/>
        </w:rPr>
        <w:t xml:space="preserve"> – starting with the Four Purposes.</w:t>
      </w:r>
    </w:p>
    <w:p w14:paraId="113CF39C" w14:textId="77777777" w:rsidR="006C5292" w:rsidRPr="006C5292" w:rsidRDefault="006C5292" w:rsidP="006C5292">
      <w:pPr>
        <w:numPr>
          <w:ilvl w:val="0"/>
          <w:numId w:val="5"/>
        </w:numPr>
        <w:rPr>
          <w:sz w:val="24"/>
          <w:szCs w:val="24"/>
        </w:rPr>
      </w:pPr>
      <w:r w:rsidRPr="006C5292">
        <w:rPr>
          <w:b/>
          <w:bCs/>
          <w:sz w:val="24"/>
          <w:szCs w:val="24"/>
        </w:rPr>
        <w:t>The What</w:t>
      </w:r>
      <w:r w:rsidRPr="006C5292">
        <w:rPr>
          <w:sz w:val="24"/>
          <w:szCs w:val="24"/>
        </w:rPr>
        <w:t xml:space="preserve"> – drawing on the Statements of What Matters, cross-curricular skills, concepts and experiences.</w:t>
      </w:r>
    </w:p>
    <w:p w14:paraId="6A5A5274" w14:textId="77777777" w:rsidR="006C5292" w:rsidRPr="006C5292" w:rsidRDefault="006C5292" w:rsidP="006C5292">
      <w:pPr>
        <w:numPr>
          <w:ilvl w:val="0"/>
          <w:numId w:val="5"/>
        </w:numPr>
        <w:rPr>
          <w:sz w:val="24"/>
          <w:szCs w:val="24"/>
        </w:rPr>
      </w:pPr>
      <w:r w:rsidRPr="006C5292">
        <w:rPr>
          <w:b/>
          <w:bCs/>
          <w:sz w:val="24"/>
          <w:szCs w:val="24"/>
        </w:rPr>
        <w:t>The How</w:t>
      </w:r>
      <w:r w:rsidRPr="006C5292">
        <w:rPr>
          <w:sz w:val="24"/>
          <w:szCs w:val="24"/>
        </w:rPr>
        <w:t xml:space="preserve"> – through the twelve pedagogical principles, authentic contexts, and approaches that motivate and engage learners.</w:t>
      </w:r>
    </w:p>
    <w:p w14:paraId="261A217B" w14:textId="39EB1474" w:rsidR="006C5292" w:rsidRPr="006C5292" w:rsidRDefault="006C5292" w:rsidP="006C5292">
      <w:pPr>
        <w:rPr>
          <w:sz w:val="24"/>
          <w:szCs w:val="24"/>
        </w:rPr>
      </w:pPr>
    </w:p>
    <w:p w14:paraId="53833064" w14:textId="77777777" w:rsidR="006C5292" w:rsidRPr="006C5292" w:rsidRDefault="006C5292" w:rsidP="006C5292">
      <w:pPr>
        <w:rPr>
          <w:b/>
          <w:bCs/>
          <w:sz w:val="24"/>
          <w:szCs w:val="24"/>
        </w:rPr>
      </w:pPr>
      <w:r w:rsidRPr="006C5292">
        <w:rPr>
          <w:b/>
          <w:bCs/>
          <w:sz w:val="24"/>
          <w:szCs w:val="24"/>
        </w:rPr>
        <w:t>Planning Expectations</w:t>
      </w:r>
    </w:p>
    <w:p w14:paraId="6AE45BD2" w14:textId="77777777" w:rsidR="006C5292" w:rsidRPr="006C5292" w:rsidRDefault="006C5292" w:rsidP="006C5292">
      <w:pPr>
        <w:rPr>
          <w:b/>
          <w:bCs/>
          <w:sz w:val="24"/>
          <w:szCs w:val="24"/>
        </w:rPr>
      </w:pPr>
      <w:r w:rsidRPr="006C5292">
        <w:rPr>
          <w:b/>
          <w:bCs/>
          <w:sz w:val="24"/>
          <w:szCs w:val="24"/>
        </w:rPr>
        <w:t>Long-Term Planning</w:t>
      </w:r>
    </w:p>
    <w:p w14:paraId="55A36BEB" w14:textId="77777777" w:rsidR="006C5292" w:rsidRPr="006C5292" w:rsidRDefault="006C5292" w:rsidP="006C5292">
      <w:pPr>
        <w:numPr>
          <w:ilvl w:val="0"/>
          <w:numId w:val="6"/>
        </w:numPr>
        <w:rPr>
          <w:sz w:val="24"/>
          <w:szCs w:val="24"/>
        </w:rPr>
      </w:pPr>
      <w:r w:rsidRPr="006C5292">
        <w:rPr>
          <w:sz w:val="24"/>
          <w:szCs w:val="24"/>
        </w:rPr>
        <w:t xml:space="preserve">The </w:t>
      </w:r>
      <w:proofErr w:type="spellStart"/>
      <w:r w:rsidRPr="006C5292">
        <w:rPr>
          <w:sz w:val="24"/>
          <w:szCs w:val="24"/>
        </w:rPr>
        <w:t>AoLEs</w:t>
      </w:r>
      <w:proofErr w:type="spellEnd"/>
      <w:r w:rsidRPr="006C5292">
        <w:rPr>
          <w:sz w:val="24"/>
          <w:szCs w:val="24"/>
        </w:rPr>
        <w:t xml:space="preserve"> are mapped across a two-year cycle (Cycle A &amp; B).</w:t>
      </w:r>
    </w:p>
    <w:p w14:paraId="796FEE1C" w14:textId="18417F9F" w:rsidR="006C5292" w:rsidRPr="006C5292" w:rsidRDefault="006C5292" w:rsidP="006C5292">
      <w:pPr>
        <w:numPr>
          <w:ilvl w:val="0"/>
          <w:numId w:val="6"/>
        </w:numPr>
        <w:rPr>
          <w:sz w:val="24"/>
          <w:szCs w:val="24"/>
        </w:rPr>
      </w:pPr>
      <w:r w:rsidRPr="006C5292">
        <w:rPr>
          <w:sz w:val="24"/>
          <w:szCs w:val="24"/>
        </w:rPr>
        <w:t xml:space="preserve">Cohorts plan according to the </w:t>
      </w:r>
      <w:proofErr w:type="spellStart"/>
      <w:r w:rsidRPr="006C5292">
        <w:rPr>
          <w:sz w:val="24"/>
          <w:szCs w:val="24"/>
        </w:rPr>
        <w:t>AoLE</w:t>
      </w:r>
      <w:proofErr w:type="spellEnd"/>
      <w:r>
        <w:rPr>
          <w:sz w:val="24"/>
          <w:szCs w:val="24"/>
        </w:rPr>
        <w:t xml:space="preserve"> cluster progression</w:t>
      </w:r>
      <w:r w:rsidRPr="006C5292">
        <w:rPr>
          <w:sz w:val="24"/>
          <w:szCs w:val="24"/>
        </w:rPr>
        <w:t xml:space="preserve"> map</w:t>
      </w:r>
      <w:r>
        <w:rPr>
          <w:sz w:val="24"/>
          <w:szCs w:val="24"/>
        </w:rPr>
        <w:t>s</w:t>
      </w:r>
      <w:r w:rsidRPr="006C5292">
        <w:rPr>
          <w:sz w:val="24"/>
          <w:szCs w:val="24"/>
        </w:rPr>
        <w:t>.</w:t>
      </w:r>
    </w:p>
    <w:p w14:paraId="560E9CE9" w14:textId="77777777" w:rsidR="006C5292" w:rsidRPr="006C5292" w:rsidRDefault="006C5292" w:rsidP="006C5292">
      <w:pPr>
        <w:numPr>
          <w:ilvl w:val="0"/>
          <w:numId w:val="6"/>
        </w:numPr>
        <w:rPr>
          <w:sz w:val="24"/>
          <w:szCs w:val="24"/>
        </w:rPr>
      </w:pPr>
      <w:r w:rsidRPr="006C5292">
        <w:rPr>
          <w:sz w:val="24"/>
          <w:szCs w:val="24"/>
        </w:rPr>
        <w:t xml:space="preserve">Long-term overviews ensure coverage of all six </w:t>
      </w:r>
      <w:proofErr w:type="spellStart"/>
      <w:r w:rsidRPr="006C5292">
        <w:rPr>
          <w:sz w:val="24"/>
          <w:szCs w:val="24"/>
        </w:rPr>
        <w:t>AoLEs</w:t>
      </w:r>
      <w:proofErr w:type="spellEnd"/>
      <w:r w:rsidRPr="006C5292">
        <w:rPr>
          <w:sz w:val="24"/>
          <w:szCs w:val="24"/>
        </w:rPr>
        <w:t xml:space="preserve"> and cross-cutting themes (Literacy, Numeracy, Digital Competence, Welsh).</w:t>
      </w:r>
    </w:p>
    <w:p w14:paraId="09A6707D" w14:textId="77777777" w:rsidR="006C5292" w:rsidRPr="006C5292" w:rsidRDefault="006C5292" w:rsidP="006C5292">
      <w:pPr>
        <w:numPr>
          <w:ilvl w:val="0"/>
          <w:numId w:val="6"/>
        </w:numPr>
        <w:rPr>
          <w:sz w:val="24"/>
          <w:szCs w:val="24"/>
        </w:rPr>
      </w:pPr>
      <w:r w:rsidRPr="006C5292">
        <w:rPr>
          <w:sz w:val="24"/>
          <w:szCs w:val="24"/>
        </w:rPr>
        <w:t xml:space="preserve">Experiences such as Expressive Arts projects, visits, Big </w:t>
      </w:r>
      <w:proofErr w:type="spellStart"/>
      <w:r w:rsidRPr="006C5292">
        <w:rPr>
          <w:sz w:val="24"/>
          <w:szCs w:val="24"/>
        </w:rPr>
        <w:t>Bocs</w:t>
      </w:r>
      <w:proofErr w:type="spellEnd"/>
      <w:r w:rsidRPr="006C5292">
        <w:rPr>
          <w:sz w:val="24"/>
          <w:szCs w:val="24"/>
        </w:rPr>
        <w:t xml:space="preserve"> </w:t>
      </w:r>
      <w:proofErr w:type="spellStart"/>
      <w:r w:rsidRPr="006C5292">
        <w:rPr>
          <w:sz w:val="24"/>
          <w:szCs w:val="24"/>
        </w:rPr>
        <w:t>Bwyd</w:t>
      </w:r>
      <w:proofErr w:type="spellEnd"/>
      <w:r w:rsidRPr="006C5292">
        <w:rPr>
          <w:sz w:val="24"/>
          <w:szCs w:val="24"/>
        </w:rPr>
        <w:t>, and community events are embedded.</w:t>
      </w:r>
    </w:p>
    <w:p w14:paraId="513616B8" w14:textId="77777777" w:rsidR="006C5292" w:rsidRPr="006C5292" w:rsidRDefault="006C5292" w:rsidP="006C5292">
      <w:pPr>
        <w:rPr>
          <w:b/>
          <w:bCs/>
          <w:sz w:val="24"/>
          <w:szCs w:val="24"/>
        </w:rPr>
      </w:pPr>
      <w:r w:rsidRPr="006C5292">
        <w:rPr>
          <w:b/>
          <w:bCs/>
          <w:sz w:val="24"/>
          <w:szCs w:val="24"/>
        </w:rPr>
        <w:t>Medium-Term Planning</w:t>
      </w:r>
    </w:p>
    <w:p w14:paraId="23126A3C" w14:textId="77777777" w:rsidR="006C5292" w:rsidRPr="006C5292" w:rsidRDefault="006C5292" w:rsidP="006C5292">
      <w:pPr>
        <w:numPr>
          <w:ilvl w:val="0"/>
          <w:numId w:val="7"/>
        </w:numPr>
        <w:rPr>
          <w:sz w:val="24"/>
          <w:szCs w:val="24"/>
        </w:rPr>
      </w:pPr>
      <w:r w:rsidRPr="006C5292">
        <w:rPr>
          <w:sz w:val="24"/>
          <w:szCs w:val="24"/>
        </w:rPr>
        <w:t>Developed collaboratively by teaching teams.</w:t>
      </w:r>
    </w:p>
    <w:p w14:paraId="14824E06" w14:textId="77777777" w:rsidR="006C5292" w:rsidRPr="006C5292" w:rsidRDefault="006C5292" w:rsidP="006C5292">
      <w:pPr>
        <w:numPr>
          <w:ilvl w:val="0"/>
          <w:numId w:val="7"/>
        </w:numPr>
        <w:rPr>
          <w:sz w:val="24"/>
          <w:szCs w:val="24"/>
        </w:rPr>
      </w:pPr>
      <w:r w:rsidRPr="006C5292">
        <w:rPr>
          <w:sz w:val="24"/>
          <w:szCs w:val="24"/>
        </w:rPr>
        <w:t>Driven by big questions, inquiry cycles or themes.</w:t>
      </w:r>
    </w:p>
    <w:p w14:paraId="65F807EE" w14:textId="77777777" w:rsidR="006C5292" w:rsidRPr="006C5292" w:rsidRDefault="006C5292" w:rsidP="006C5292">
      <w:pPr>
        <w:numPr>
          <w:ilvl w:val="0"/>
          <w:numId w:val="7"/>
        </w:numPr>
        <w:rPr>
          <w:sz w:val="24"/>
          <w:szCs w:val="24"/>
        </w:rPr>
      </w:pPr>
      <w:r w:rsidRPr="006C5292">
        <w:rPr>
          <w:sz w:val="24"/>
          <w:szCs w:val="24"/>
        </w:rPr>
        <w:t>Ensure progression of knowledge, skills and concepts.</w:t>
      </w:r>
    </w:p>
    <w:p w14:paraId="775527CC" w14:textId="77777777" w:rsidR="006C5292" w:rsidRPr="006C5292" w:rsidRDefault="006C5292" w:rsidP="006C5292">
      <w:pPr>
        <w:numPr>
          <w:ilvl w:val="0"/>
          <w:numId w:val="7"/>
        </w:numPr>
        <w:rPr>
          <w:sz w:val="24"/>
          <w:szCs w:val="24"/>
        </w:rPr>
      </w:pPr>
      <w:r w:rsidRPr="006C5292">
        <w:rPr>
          <w:sz w:val="24"/>
          <w:szCs w:val="24"/>
        </w:rPr>
        <w:lastRenderedPageBreak/>
        <w:t>Incorporate pupil voice, real-life contexts, and opportunities for cross-</w:t>
      </w:r>
      <w:proofErr w:type="spellStart"/>
      <w:r w:rsidRPr="006C5292">
        <w:rPr>
          <w:sz w:val="24"/>
          <w:szCs w:val="24"/>
        </w:rPr>
        <w:t>AoLE</w:t>
      </w:r>
      <w:proofErr w:type="spellEnd"/>
      <w:r w:rsidRPr="006C5292">
        <w:rPr>
          <w:sz w:val="24"/>
          <w:szCs w:val="24"/>
        </w:rPr>
        <w:t xml:space="preserve"> links.</w:t>
      </w:r>
    </w:p>
    <w:p w14:paraId="18E4C45C" w14:textId="77777777" w:rsidR="006C5292" w:rsidRPr="006C5292" w:rsidRDefault="006C5292" w:rsidP="006C5292">
      <w:pPr>
        <w:numPr>
          <w:ilvl w:val="0"/>
          <w:numId w:val="7"/>
        </w:numPr>
        <w:rPr>
          <w:sz w:val="24"/>
          <w:szCs w:val="24"/>
        </w:rPr>
      </w:pPr>
      <w:r w:rsidRPr="006C5292">
        <w:rPr>
          <w:sz w:val="24"/>
          <w:szCs w:val="24"/>
        </w:rPr>
        <w:t>Identify formative assessment opportunities and checkpoints.</w:t>
      </w:r>
    </w:p>
    <w:p w14:paraId="1B4DABA8" w14:textId="77777777" w:rsidR="006C5292" w:rsidRPr="006C5292" w:rsidRDefault="006C5292" w:rsidP="006C5292">
      <w:pPr>
        <w:rPr>
          <w:b/>
          <w:bCs/>
          <w:sz w:val="24"/>
          <w:szCs w:val="24"/>
        </w:rPr>
      </w:pPr>
      <w:r w:rsidRPr="006C5292">
        <w:rPr>
          <w:b/>
          <w:bCs/>
          <w:sz w:val="24"/>
          <w:szCs w:val="24"/>
        </w:rPr>
        <w:t>Short-Term Planning</w:t>
      </w:r>
    </w:p>
    <w:p w14:paraId="0DBF0248" w14:textId="77777777" w:rsidR="006C5292" w:rsidRPr="006C5292" w:rsidRDefault="006C5292" w:rsidP="006C5292">
      <w:pPr>
        <w:numPr>
          <w:ilvl w:val="0"/>
          <w:numId w:val="8"/>
        </w:numPr>
        <w:rPr>
          <w:sz w:val="24"/>
          <w:szCs w:val="24"/>
        </w:rPr>
      </w:pPr>
      <w:r w:rsidRPr="006C5292">
        <w:rPr>
          <w:sz w:val="24"/>
          <w:szCs w:val="24"/>
        </w:rPr>
        <w:t>Flexible and responsive to learners’ needs.</w:t>
      </w:r>
    </w:p>
    <w:p w14:paraId="73C74B1C" w14:textId="77777777" w:rsidR="006C5292" w:rsidRPr="006C5292" w:rsidRDefault="006C5292" w:rsidP="006C5292">
      <w:pPr>
        <w:numPr>
          <w:ilvl w:val="0"/>
          <w:numId w:val="8"/>
        </w:numPr>
        <w:rPr>
          <w:sz w:val="24"/>
          <w:szCs w:val="24"/>
        </w:rPr>
      </w:pPr>
      <w:r w:rsidRPr="006C5292">
        <w:rPr>
          <w:sz w:val="24"/>
          <w:szCs w:val="24"/>
        </w:rPr>
        <w:t>Clear learning intentions and success criteria.</w:t>
      </w:r>
    </w:p>
    <w:p w14:paraId="3F9971E6" w14:textId="77777777" w:rsidR="006C5292" w:rsidRPr="006C5292" w:rsidRDefault="006C5292" w:rsidP="006C5292">
      <w:pPr>
        <w:numPr>
          <w:ilvl w:val="0"/>
          <w:numId w:val="8"/>
        </w:numPr>
        <w:rPr>
          <w:sz w:val="24"/>
          <w:szCs w:val="24"/>
        </w:rPr>
      </w:pPr>
      <w:r w:rsidRPr="006C5292">
        <w:rPr>
          <w:sz w:val="24"/>
          <w:szCs w:val="24"/>
        </w:rPr>
        <w:t>Differentiated to provide challenge and support.</w:t>
      </w:r>
    </w:p>
    <w:p w14:paraId="7CB360CA" w14:textId="77777777" w:rsidR="006C5292" w:rsidRPr="006C5292" w:rsidRDefault="006C5292" w:rsidP="006C5292">
      <w:pPr>
        <w:numPr>
          <w:ilvl w:val="0"/>
          <w:numId w:val="8"/>
        </w:numPr>
        <w:rPr>
          <w:sz w:val="24"/>
          <w:szCs w:val="24"/>
        </w:rPr>
      </w:pPr>
      <w:r w:rsidRPr="006C5292">
        <w:rPr>
          <w:sz w:val="24"/>
          <w:szCs w:val="24"/>
        </w:rPr>
        <w:t>Includes strategies for TAs and support staff.</w:t>
      </w:r>
    </w:p>
    <w:p w14:paraId="5A8277D3" w14:textId="2CF75CB0" w:rsidR="006C5292" w:rsidRPr="006C5292" w:rsidRDefault="006C5292" w:rsidP="006C5292">
      <w:pPr>
        <w:numPr>
          <w:ilvl w:val="0"/>
          <w:numId w:val="8"/>
        </w:numPr>
        <w:rPr>
          <w:sz w:val="24"/>
          <w:szCs w:val="24"/>
        </w:rPr>
      </w:pPr>
      <w:r w:rsidRPr="006C5292">
        <w:rPr>
          <w:sz w:val="24"/>
          <w:szCs w:val="24"/>
        </w:rPr>
        <w:t>Reflects ongoing assessment and next steps.</w:t>
      </w:r>
    </w:p>
    <w:p w14:paraId="5A3BC1CD" w14:textId="77777777" w:rsidR="006C5292" w:rsidRPr="006C5292" w:rsidRDefault="006C5292" w:rsidP="006C5292">
      <w:pPr>
        <w:rPr>
          <w:b/>
          <w:bCs/>
          <w:sz w:val="24"/>
          <w:szCs w:val="24"/>
        </w:rPr>
      </w:pPr>
      <w:r w:rsidRPr="006C5292">
        <w:rPr>
          <w:b/>
          <w:bCs/>
          <w:sz w:val="24"/>
          <w:szCs w:val="24"/>
        </w:rPr>
        <w:t>Pupil Voice</w:t>
      </w:r>
    </w:p>
    <w:p w14:paraId="4186C1BF" w14:textId="77777777" w:rsidR="006C5292" w:rsidRPr="006C5292" w:rsidRDefault="006C5292" w:rsidP="006C5292">
      <w:pPr>
        <w:numPr>
          <w:ilvl w:val="0"/>
          <w:numId w:val="9"/>
        </w:numPr>
        <w:rPr>
          <w:sz w:val="24"/>
          <w:szCs w:val="24"/>
        </w:rPr>
      </w:pPr>
      <w:r w:rsidRPr="006C5292">
        <w:rPr>
          <w:sz w:val="24"/>
          <w:szCs w:val="24"/>
        </w:rPr>
        <w:t>Pupils contribute ideas at the planning stage and throughout topics.</w:t>
      </w:r>
    </w:p>
    <w:p w14:paraId="69C381EB" w14:textId="77777777" w:rsidR="006C5292" w:rsidRPr="006C5292" w:rsidRDefault="006C5292" w:rsidP="006C5292">
      <w:pPr>
        <w:numPr>
          <w:ilvl w:val="0"/>
          <w:numId w:val="9"/>
        </w:numPr>
        <w:rPr>
          <w:sz w:val="24"/>
          <w:szCs w:val="24"/>
        </w:rPr>
      </w:pPr>
      <w:r w:rsidRPr="006C5292">
        <w:rPr>
          <w:sz w:val="24"/>
          <w:szCs w:val="24"/>
        </w:rPr>
        <w:t>Planning sessions with peers and teachers ensure ownership of learning.</w:t>
      </w:r>
    </w:p>
    <w:p w14:paraId="410A3A0B" w14:textId="71FE2394" w:rsidR="006C5292" w:rsidRPr="006C5292" w:rsidRDefault="006C5292" w:rsidP="006C5292">
      <w:pPr>
        <w:numPr>
          <w:ilvl w:val="0"/>
          <w:numId w:val="9"/>
        </w:numPr>
        <w:rPr>
          <w:sz w:val="24"/>
          <w:szCs w:val="24"/>
        </w:rPr>
      </w:pPr>
      <w:r w:rsidRPr="006C5292">
        <w:rPr>
          <w:sz w:val="24"/>
          <w:szCs w:val="24"/>
        </w:rPr>
        <w:t>As pupils progress, they are given increasing responsibility for directing their learning.</w:t>
      </w:r>
    </w:p>
    <w:p w14:paraId="406193C9" w14:textId="77777777" w:rsidR="006C5292" w:rsidRPr="006C5292" w:rsidRDefault="006C5292" w:rsidP="006C5292">
      <w:pPr>
        <w:rPr>
          <w:b/>
          <w:bCs/>
          <w:sz w:val="24"/>
          <w:szCs w:val="24"/>
        </w:rPr>
      </w:pPr>
      <w:r w:rsidRPr="006C5292">
        <w:rPr>
          <w:b/>
          <w:bCs/>
          <w:sz w:val="24"/>
          <w:szCs w:val="24"/>
        </w:rPr>
        <w:t>Communicating with Parents</w:t>
      </w:r>
    </w:p>
    <w:p w14:paraId="7A6F4D0C" w14:textId="77777777" w:rsidR="006C5292" w:rsidRPr="006C5292" w:rsidRDefault="006C5292" w:rsidP="006C5292">
      <w:pPr>
        <w:numPr>
          <w:ilvl w:val="0"/>
          <w:numId w:val="10"/>
        </w:numPr>
        <w:rPr>
          <w:sz w:val="24"/>
          <w:szCs w:val="24"/>
        </w:rPr>
      </w:pPr>
      <w:r w:rsidRPr="006C5292">
        <w:rPr>
          <w:sz w:val="24"/>
          <w:szCs w:val="24"/>
        </w:rPr>
        <w:t>Termly curriculum overviews are shared with parents.</w:t>
      </w:r>
    </w:p>
    <w:p w14:paraId="1AEBCD0F" w14:textId="77777777" w:rsidR="006C5292" w:rsidRPr="006C5292" w:rsidRDefault="006C5292" w:rsidP="006C5292">
      <w:pPr>
        <w:numPr>
          <w:ilvl w:val="0"/>
          <w:numId w:val="10"/>
        </w:numPr>
        <w:rPr>
          <w:sz w:val="24"/>
          <w:szCs w:val="24"/>
        </w:rPr>
      </w:pPr>
      <w:r w:rsidRPr="006C5292">
        <w:rPr>
          <w:sz w:val="24"/>
          <w:szCs w:val="24"/>
        </w:rPr>
        <w:t>Parents are invited to workshops, exhibitions, and showcases of learning.</w:t>
      </w:r>
    </w:p>
    <w:p w14:paraId="53C237DF" w14:textId="6B6BC877" w:rsidR="006C5292" w:rsidRPr="006C5292" w:rsidRDefault="006C5292" w:rsidP="006C5292">
      <w:pPr>
        <w:numPr>
          <w:ilvl w:val="0"/>
          <w:numId w:val="10"/>
        </w:numPr>
        <w:rPr>
          <w:sz w:val="24"/>
          <w:szCs w:val="24"/>
        </w:rPr>
      </w:pPr>
      <w:r w:rsidRPr="006C5292">
        <w:rPr>
          <w:sz w:val="24"/>
          <w:szCs w:val="24"/>
        </w:rPr>
        <w:t>Family engagement is a core part of our approach, building strong partnerships.</w:t>
      </w:r>
    </w:p>
    <w:p w14:paraId="5CE65594" w14:textId="77777777" w:rsidR="006C5292" w:rsidRPr="006C5292" w:rsidRDefault="006C5292" w:rsidP="006C5292">
      <w:pPr>
        <w:rPr>
          <w:b/>
          <w:bCs/>
          <w:sz w:val="24"/>
          <w:szCs w:val="24"/>
        </w:rPr>
      </w:pPr>
      <w:r w:rsidRPr="006C5292">
        <w:rPr>
          <w:b/>
          <w:bCs/>
          <w:sz w:val="24"/>
          <w:szCs w:val="24"/>
        </w:rPr>
        <w:t>Assessment and Progression</w:t>
      </w:r>
    </w:p>
    <w:p w14:paraId="0B6DFA5E" w14:textId="77777777" w:rsidR="006C5292" w:rsidRPr="006C5292" w:rsidRDefault="006C5292" w:rsidP="006C5292">
      <w:pPr>
        <w:numPr>
          <w:ilvl w:val="0"/>
          <w:numId w:val="11"/>
        </w:numPr>
        <w:rPr>
          <w:sz w:val="24"/>
          <w:szCs w:val="24"/>
        </w:rPr>
      </w:pPr>
      <w:r w:rsidRPr="006C5292">
        <w:rPr>
          <w:sz w:val="24"/>
          <w:szCs w:val="24"/>
        </w:rPr>
        <w:t>Assessment is ongoing, formative, and supports learning and next steps.</w:t>
      </w:r>
    </w:p>
    <w:p w14:paraId="152A9555" w14:textId="77777777" w:rsidR="006C5292" w:rsidRPr="006C5292" w:rsidRDefault="006C5292" w:rsidP="006C5292">
      <w:pPr>
        <w:numPr>
          <w:ilvl w:val="0"/>
          <w:numId w:val="11"/>
        </w:numPr>
        <w:rPr>
          <w:sz w:val="24"/>
          <w:szCs w:val="24"/>
        </w:rPr>
      </w:pPr>
      <w:r w:rsidRPr="006C5292">
        <w:rPr>
          <w:sz w:val="24"/>
          <w:szCs w:val="24"/>
        </w:rPr>
        <w:t>Pupil reflection and self-assessment are built into planning.</w:t>
      </w:r>
    </w:p>
    <w:p w14:paraId="1DAFA5AA" w14:textId="77777777" w:rsidR="006C5292" w:rsidRPr="006C5292" w:rsidRDefault="006C5292" w:rsidP="006C5292">
      <w:pPr>
        <w:numPr>
          <w:ilvl w:val="0"/>
          <w:numId w:val="11"/>
        </w:numPr>
        <w:rPr>
          <w:sz w:val="24"/>
          <w:szCs w:val="24"/>
        </w:rPr>
      </w:pPr>
      <w:r w:rsidRPr="006C5292">
        <w:rPr>
          <w:sz w:val="24"/>
          <w:szCs w:val="24"/>
        </w:rPr>
        <w:t>Progression steps guide expectations and planning across the continuum.</w:t>
      </w:r>
    </w:p>
    <w:p w14:paraId="396CF4B2" w14:textId="127A3DE1" w:rsidR="006C5292" w:rsidRPr="006C5292" w:rsidRDefault="006C5292" w:rsidP="006C5292">
      <w:pPr>
        <w:numPr>
          <w:ilvl w:val="0"/>
          <w:numId w:val="11"/>
        </w:numPr>
        <w:rPr>
          <w:sz w:val="24"/>
          <w:szCs w:val="24"/>
        </w:rPr>
      </w:pPr>
      <w:r w:rsidRPr="006C5292">
        <w:rPr>
          <w:sz w:val="24"/>
          <w:szCs w:val="24"/>
        </w:rPr>
        <w:t>Summative assessment is used to inform whole-school planning and reporting.</w:t>
      </w:r>
    </w:p>
    <w:p w14:paraId="23F41154" w14:textId="77777777" w:rsidR="006C5292" w:rsidRPr="006C5292" w:rsidRDefault="006C5292" w:rsidP="006C5292">
      <w:pPr>
        <w:rPr>
          <w:b/>
          <w:bCs/>
          <w:sz w:val="24"/>
          <w:szCs w:val="24"/>
        </w:rPr>
      </w:pPr>
      <w:r w:rsidRPr="006C5292">
        <w:rPr>
          <w:b/>
          <w:bCs/>
          <w:sz w:val="24"/>
          <w:szCs w:val="24"/>
        </w:rPr>
        <w:t>Inclusion and Equity</w:t>
      </w:r>
    </w:p>
    <w:p w14:paraId="654993FD" w14:textId="77777777" w:rsidR="006C5292" w:rsidRPr="006C5292" w:rsidRDefault="006C5292" w:rsidP="006C5292">
      <w:pPr>
        <w:rPr>
          <w:sz w:val="24"/>
          <w:szCs w:val="24"/>
        </w:rPr>
      </w:pPr>
      <w:r w:rsidRPr="006C5292">
        <w:rPr>
          <w:sz w:val="24"/>
          <w:szCs w:val="24"/>
        </w:rPr>
        <w:t>We are committed to ensuring all pupils can access and succeed within our curriculum by:</w:t>
      </w:r>
    </w:p>
    <w:p w14:paraId="52BF2DE5" w14:textId="77777777" w:rsidR="006C5292" w:rsidRPr="006C5292" w:rsidRDefault="006C5292" w:rsidP="006C5292">
      <w:pPr>
        <w:numPr>
          <w:ilvl w:val="0"/>
          <w:numId w:val="12"/>
        </w:numPr>
        <w:rPr>
          <w:sz w:val="24"/>
          <w:szCs w:val="24"/>
        </w:rPr>
      </w:pPr>
      <w:r w:rsidRPr="006C5292">
        <w:rPr>
          <w:sz w:val="24"/>
          <w:szCs w:val="24"/>
        </w:rPr>
        <w:t>Meeting the needs of ALN, EAL, and FSM learners.</w:t>
      </w:r>
    </w:p>
    <w:p w14:paraId="0B5093FE" w14:textId="77777777" w:rsidR="006C5292" w:rsidRPr="006C5292" w:rsidRDefault="006C5292" w:rsidP="006C5292">
      <w:pPr>
        <w:numPr>
          <w:ilvl w:val="0"/>
          <w:numId w:val="12"/>
        </w:numPr>
        <w:rPr>
          <w:sz w:val="24"/>
          <w:szCs w:val="24"/>
        </w:rPr>
      </w:pPr>
      <w:r w:rsidRPr="006C5292">
        <w:rPr>
          <w:sz w:val="24"/>
          <w:szCs w:val="24"/>
        </w:rPr>
        <w:t>Differentiating and adapting teaching approaches.</w:t>
      </w:r>
    </w:p>
    <w:p w14:paraId="2D4A3D08" w14:textId="77777777" w:rsidR="006C5292" w:rsidRPr="006C5292" w:rsidRDefault="006C5292" w:rsidP="006C5292">
      <w:pPr>
        <w:numPr>
          <w:ilvl w:val="0"/>
          <w:numId w:val="12"/>
        </w:numPr>
        <w:rPr>
          <w:sz w:val="24"/>
          <w:szCs w:val="24"/>
        </w:rPr>
      </w:pPr>
      <w:r w:rsidRPr="006C5292">
        <w:rPr>
          <w:sz w:val="24"/>
          <w:szCs w:val="24"/>
        </w:rPr>
        <w:t>Ensuring diversity and equality are reflected in curriculum content.</w:t>
      </w:r>
    </w:p>
    <w:p w14:paraId="66FCCAF2" w14:textId="3EC119FD" w:rsidR="006C5292" w:rsidRPr="006C5292" w:rsidRDefault="006C5292" w:rsidP="006C5292">
      <w:pPr>
        <w:numPr>
          <w:ilvl w:val="0"/>
          <w:numId w:val="12"/>
        </w:numPr>
        <w:rPr>
          <w:sz w:val="24"/>
          <w:szCs w:val="24"/>
        </w:rPr>
      </w:pPr>
      <w:r w:rsidRPr="006C5292">
        <w:rPr>
          <w:sz w:val="24"/>
          <w:szCs w:val="24"/>
        </w:rPr>
        <w:t>Providing additional challenge for more able pupils.</w:t>
      </w:r>
    </w:p>
    <w:p w14:paraId="0B0282D4" w14:textId="77777777" w:rsidR="006C5292" w:rsidRPr="006C5292" w:rsidRDefault="006C5292" w:rsidP="006C5292">
      <w:pPr>
        <w:rPr>
          <w:b/>
          <w:bCs/>
          <w:sz w:val="24"/>
          <w:szCs w:val="24"/>
        </w:rPr>
      </w:pPr>
      <w:r w:rsidRPr="006C5292">
        <w:rPr>
          <w:b/>
          <w:bCs/>
          <w:sz w:val="24"/>
          <w:szCs w:val="24"/>
        </w:rPr>
        <w:t>Roles and Responsibilities</w:t>
      </w:r>
    </w:p>
    <w:p w14:paraId="7A61BB7B" w14:textId="7AE7B41F" w:rsidR="006C5292" w:rsidRPr="006C5292" w:rsidRDefault="006C5292" w:rsidP="006C5292">
      <w:pPr>
        <w:numPr>
          <w:ilvl w:val="0"/>
          <w:numId w:val="13"/>
        </w:numPr>
        <w:rPr>
          <w:sz w:val="24"/>
          <w:szCs w:val="24"/>
        </w:rPr>
      </w:pPr>
      <w:r w:rsidRPr="006C5292">
        <w:rPr>
          <w:b/>
          <w:bCs/>
          <w:sz w:val="24"/>
          <w:szCs w:val="24"/>
        </w:rPr>
        <w:lastRenderedPageBreak/>
        <w:t>Headteacher/</w:t>
      </w:r>
      <w:r>
        <w:rPr>
          <w:b/>
          <w:bCs/>
          <w:sz w:val="24"/>
          <w:szCs w:val="24"/>
        </w:rPr>
        <w:t>Hannah Humphreys</w:t>
      </w:r>
      <w:r w:rsidRPr="006C5292">
        <w:rPr>
          <w:sz w:val="24"/>
          <w:szCs w:val="24"/>
        </w:rPr>
        <w:t>: oversee curriculum design, planning and monitoring.</w:t>
      </w:r>
    </w:p>
    <w:p w14:paraId="12624DEE" w14:textId="77777777" w:rsidR="006C5292" w:rsidRPr="006C5292" w:rsidRDefault="006C5292" w:rsidP="006C5292">
      <w:pPr>
        <w:numPr>
          <w:ilvl w:val="0"/>
          <w:numId w:val="13"/>
        </w:numPr>
        <w:rPr>
          <w:sz w:val="24"/>
          <w:szCs w:val="24"/>
        </w:rPr>
      </w:pPr>
      <w:proofErr w:type="spellStart"/>
      <w:r w:rsidRPr="006C5292">
        <w:rPr>
          <w:b/>
          <w:bCs/>
          <w:sz w:val="24"/>
          <w:szCs w:val="24"/>
        </w:rPr>
        <w:t>AoLE</w:t>
      </w:r>
      <w:proofErr w:type="spellEnd"/>
      <w:r w:rsidRPr="006C5292">
        <w:rPr>
          <w:b/>
          <w:bCs/>
          <w:sz w:val="24"/>
          <w:szCs w:val="24"/>
        </w:rPr>
        <w:t xml:space="preserve"> Leads</w:t>
      </w:r>
      <w:r w:rsidRPr="006C5292">
        <w:rPr>
          <w:sz w:val="24"/>
          <w:szCs w:val="24"/>
        </w:rPr>
        <w:t>: support colleagues in planning, ensure progression, and provide subject expertise.</w:t>
      </w:r>
    </w:p>
    <w:p w14:paraId="60545AD5" w14:textId="77777777" w:rsidR="006C5292" w:rsidRPr="006C5292" w:rsidRDefault="006C5292" w:rsidP="006C5292">
      <w:pPr>
        <w:numPr>
          <w:ilvl w:val="0"/>
          <w:numId w:val="13"/>
        </w:numPr>
        <w:rPr>
          <w:sz w:val="24"/>
          <w:szCs w:val="24"/>
        </w:rPr>
      </w:pPr>
      <w:r w:rsidRPr="006C5292">
        <w:rPr>
          <w:b/>
          <w:bCs/>
          <w:sz w:val="24"/>
          <w:szCs w:val="24"/>
        </w:rPr>
        <w:t>Teachers</w:t>
      </w:r>
      <w:r w:rsidRPr="006C5292">
        <w:rPr>
          <w:sz w:val="24"/>
          <w:szCs w:val="24"/>
        </w:rPr>
        <w:t>: plan and deliver in line with this policy, adapting to meet pupils’ needs.</w:t>
      </w:r>
    </w:p>
    <w:p w14:paraId="1F2D8023" w14:textId="77777777" w:rsidR="006C5292" w:rsidRPr="006C5292" w:rsidRDefault="006C5292" w:rsidP="006C5292">
      <w:pPr>
        <w:numPr>
          <w:ilvl w:val="0"/>
          <w:numId w:val="13"/>
        </w:numPr>
        <w:rPr>
          <w:sz w:val="24"/>
          <w:szCs w:val="24"/>
        </w:rPr>
      </w:pPr>
      <w:r w:rsidRPr="006C5292">
        <w:rPr>
          <w:b/>
          <w:bCs/>
          <w:sz w:val="24"/>
          <w:szCs w:val="24"/>
        </w:rPr>
        <w:t>Teaching Assistants</w:t>
      </w:r>
      <w:r w:rsidRPr="006C5292">
        <w:rPr>
          <w:sz w:val="24"/>
          <w:szCs w:val="24"/>
        </w:rPr>
        <w:t>: support delivery, interventions, and pupil engagement.</w:t>
      </w:r>
    </w:p>
    <w:p w14:paraId="2F0EB8D5" w14:textId="638C6B2B" w:rsidR="006C5292" w:rsidRPr="006C5292" w:rsidRDefault="006C5292" w:rsidP="006C5292">
      <w:pPr>
        <w:numPr>
          <w:ilvl w:val="0"/>
          <w:numId w:val="13"/>
        </w:numPr>
        <w:rPr>
          <w:sz w:val="24"/>
          <w:szCs w:val="24"/>
        </w:rPr>
      </w:pPr>
      <w:r w:rsidRPr="006C5292">
        <w:rPr>
          <w:b/>
          <w:bCs/>
          <w:sz w:val="24"/>
          <w:szCs w:val="24"/>
        </w:rPr>
        <w:t>Governors</w:t>
      </w:r>
      <w:r w:rsidRPr="006C5292">
        <w:rPr>
          <w:sz w:val="24"/>
          <w:szCs w:val="24"/>
        </w:rPr>
        <w:t>: monitor and evaluate the effectiveness of the curriculum.</w:t>
      </w:r>
    </w:p>
    <w:p w14:paraId="62D597D2" w14:textId="77777777" w:rsidR="006C5292" w:rsidRPr="006C5292" w:rsidRDefault="006C5292" w:rsidP="006C5292">
      <w:pPr>
        <w:rPr>
          <w:b/>
          <w:bCs/>
          <w:sz w:val="24"/>
          <w:szCs w:val="24"/>
        </w:rPr>
      </w:pPr>
      <w:r w:rsidRPr="006C5292">
        <w:rPr>
          <w:b/>
          <w:bCs/>
          <w:sz w:val="24"/>
          <w:szCs w:val="24"/>
        </w:rPr>
        <w:t>Enrichment and Community Links</w:t>
      </w:r>
    </w:p>
    <w:p w14:paraId="372E4854" w14:textId="77777777" w:rsidR="006C5292" w:rsidRPr="006C5292" w:rsidRDefault="006C5292" w:rsidP="006C5292">
      <w:pPr>
        <w:numPr>
          <w:ilvl w:val="0"/>
          <w:numId w:val="14"/>
        </w:numPr>
        <w:rPr>
          <w:sz w:val="24"/>
          <w:szCs w:val="24"/>
        </w:rPr>
      </w:pPr>
      <w:r w:rsidRPr="006C5292">
        <w:rPr>
          <w:sz w:val="24"/>
          <w:szCs w:val="24"/>
        </w:rPr>
        <w:t>Learning is enriched through visits, visitors, outdoor learning, expressive arts, and whole-school projects.</w:t>
      </w:r>
    </w:p>
    <w:p w14:paraId="05998DB8" w14:textId="77777777" w:rsidR="006C5292" w:rsidRPr="006C5292" w:rsidRDefault="006C5292" w:rsidP="006C5292">
      <w:pPr>
        <w:numPr>
          <w:ilvl w:val="0"/>
          <w:numId w:val="14"/>
        </w:numPr>
        <w:rPr>
          <w:sz w:val="24"/>
          <w:szCs w:val="24"/>
        </w:rPr>
      </w:pPr>
      <w:r w:rsidRPr="006C5292">
        <w:rPr>
          <w:sz w:val="24"/>
          <w:szCs w:val="24"/>
        </w:rPr>
        <w:t xml:space="preserve">We make strong use of community links (e.g., Big </w:t>
      </w:r>
      <w:proofErr w:type="spellStart"/>
      <w:r w:rsidRPr="006C5292">
        <w:rPr>
          <w:sz w:val="24"/>
          <w:szCs w:val="24"/>
        </w:rPr>
        <w:t>Bocs</w:t>
      </w:r>
      <w:proofErr w:type="spellEnd"/>
      <w:r w:rsidRPr="006C5292">
        <w:rPr>
          <w:sz w:val="24"/>
          <w:szCs w:val="24"/>
        </w:rPr>
        <w:t xml:space="preserve"> </w:t>
      </w:r>
      <w:proofErr w:type="spellStart"/>
      <w:r w:rsidRPr="006C5292">
        <w:rPr>
          <w:sz w:val="24"/>
          <w:szCs w:val="24"/>
        </w:rPr>
        <w:t>Bwyd</w:t>
      </w:r>
      <w:proofErr w:type="spellEnd"/>
      <w:r w:rsidRPr="006C5292">
        <w:rPr>
          <w:sz w:val="24"/>
          <w:szCs w:val="24"/>
        </w:rPr>
        <w:t>, local heritage, Welsh cultural experiences).</w:t>
      </w:r>
    </w:p>
    <w:p w14:paraId="68BE9ED9" w14:textId="221C68F7" w:rsidR="006C5292" w:rsidRPr="006C5292" w:rsidRDefault="006C5292" w:rsidP="006C5292">
      <w:pPr>
        <w:numPr>
          <w:ilvl w:val="0"/>
          <w:numId w:val="14"/>
        </w:numPr>
        <w:rPr>
          <w:sz w:val="24"/>
          <w:szCs w:val="24"/>
        </w:rPr>
      </w:pPr>
      <w:r w:rsidRPr="006C5292">
        <w:rPr>
          <w:sz w:val="24"/>
          <w:szCs w:val="24"/>
        </w:rPr>
        <w:t>Partnerships with parents and local organisations bring learning to life.</w:t>
      </w:r>
    </w:p>
    <w:p w14:paraId="73E0D0A8" w14:textId="77777777" w:rsidR="006C5292" w:rsidRPr="006C5292" w:rsidRDefault="006C5292" w:rsidP="006C5292">
      <w:pPr>
        <w:rPr>
          <w:b/>
          <w:bCs/>
          <w:sz w:val="24"/>
          <w:szCs w:val="24"/>
        </w:rPr>
      </w:pPr>
      <w:r w:rsidRPr="006C5292">
        <w:rPr>
          <w:b/>
          <w:bCs/>
          <w:sz w:val="24"/>
          <w:szCs w:val="24"/>
        </w:rPr>
        <w:t>Monitoring, Evaluation and Review</w:t>
      </w:r>
    </w:p>
    <w:p w14:paraId="12B1B778" w14:textId="77777777" w:rsidR="006C5292" w:rsidRPr="006C5292" w:rsidRDefault="006C5292" w:rsidP="006C5292">
      <w:pPr>
        <w:numPr>
          <w:ilvl w:val="0"/>
          <w:numId w:val="15"/>
        </w:numPr>
        <w:rPr>
          <w:sz w:val="24"/>
          <w:szCs w:val="24"/>
        </w:rPr>
      </w:pPr>
      <w:r w:rsidRPr="006C5292">
        <w:rPr>
          <w:sz w:val="24"/>
          <w:szCs w:val="24"/>
        </w:rPr>
        <w:t>SLT review medium-term plans termly to ensure consistency and quality.</w:t>
      </w:r>
    </w:p>
    <w:p w14:paraId="46D82294" w14:textId="77777777" w:rsidR="006C5292" w:rsidRPr="006C5292" w:rsidRDefault="006C5292" w:rsidP="006C5292">
      <w:pPr>
        <w:numPr>
          <w:ilvl w:val="0"/>
          <w:numId w:val="15"/>
        </w:numPr>
        <w:rPr>
          <w:sz w:val="24"/>
          <w:szCs w:val="24"/>
        </w:rPr>
      </w:pPr>
      <w:r w:rsidRPr="006C5292">
        <w:rPr>
          <w:sz w:val="24"/>
          <w:szCs w:val="24"/>
        </w:rPr>
        <w:t>Pupil voice and parental feedback inform curriculum development.</w:t>
      </w:r>
    </w:p>
    <w:p w14:paraId="6CB35324" w14:textId="77777777" w:rsidR="006C5292" w:rsidRPr="006C5292" w:rsidRDefault="006C5292" w:rsidP="006C5292">
      <w:pPr>
        <w:numPr>
          <w:ilvl w:val="0"/>
          <w:numId w:val="15"/>
        </w:numPr>
        <w:rPr>
          <w:sz w:val="24"/>
          <w:szCs w:val="24"/>
        </w:rPr>
      </w:pPr>
      <w:r w:rsidRPr="006C5292">
        <w:rPr>
          <w:sz w:val="24"/>
          <w:szCs w:val="24"/>
        </w:rPr>
        <w:t>Annual evaluation of the curriculum ensures it remains ambitious, relevant and responsive.</w:t>
      </w:r>
    </w:p>
    <w:p w14:paraId="544AC9C0" w14:textId="509BECBD" w:rsidR="006C5292" w:rsidRPr="006C5292" w:rsidRDefault="006C5292" w:rsidP="006C5292">
      <w:pPr>
        <w:numPr>
          <w:ilvl w:val="0"/>
          <w:numId w:val="15"/>
        </w:numPr>
        <w:rPr>
          <w:sz w:val="24"/>
          <w:szCs w:val="24"/>
        </w:rPr>
      </w:pPr>
      <w:r w:rsidRPr="006C5292">
        <w:rPr>
          <w:sz w:val="24"/>
          <w:szCs w:val="24"/>
        </w:rPr>
        <w:t>Governors receive updates on curriculum implementation and impact.</w:t>
      </w:r>
    </w:p>
    <w:p w14:paraId="542AA45D" w14:textId="77777777" w:rsidR="006C5292" w:rsidRPr="006C5292" w:rsidRDefault="006C5292" w:rsidP="006C5292">
      <w:pPr>
        <w:rPr>
          <w:b/>
          <w:bCs/>
          <w:sz w:val="24"/>
          <w:szCs w:val="24"/>
        </w:rPr>
      </w:pPr>
      <w:r w:rsidRPr="006C5292">
        <w:rPr>
          <w:b/>
          <w:bCs/>
          <w:sz w:val="24"/>
          <w:szCs w:val="24"/>
        </w:rPr>
        <w:t>Policy Review Cycle</w:t>
      </w:r>
    </w:p>
    <w:p w14:paraId="02F066EB" w14:textId="77777777" w:rsidR="006C5292" w:rsidRPr="006C5292" w:rsidRDefault="006C5292" w:rsidP="006C5292">
      <w:pPr>
        <w:rPr>
          <w:sz w:val="24"/>
          <w:szCs w:val="24"/>
        </w:rPr>
      </w:pPr>
      <w:r w:rsidRPr="006C5292">
        <w:rPr>
          <w:sz w:val="24"/>
          <w:szCs w:val="24"/>
        </w:rPr>
        <w:t xml:space="preserve">This policy will be reviewed every </w:t>
      </w:r>
      <w:r w:rsidRPr="006C5292">
        <w:rPr>
          <w:b/>
          <w:bCs/>
          <w:sz w:val="24"/>
          <w:szCs w:val="24"/>
        </w:rPr>
        <w:t>two years</w:t>
      </w:r>
      <w:r w:rsidRPr="006C5292">
        <w:rPr>
          <w:sz w:val="24"/>
          <w:szCs w:val="24"/>
        </w:rPr>
        <w:t xml:space="preserve"> (or sooner if there are national or local updates).</w:t>
      </w:r>
    </w:p>
    <w:p w14:paraId="04B8D6CD" w14:textId="6E76EFEB" w:rsidR="00575285" w:rsidRDefault="00575285">
      <w:pPr>
        <w:rPr>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17250C" w:rsidRPr="0017250C" w14:paraId="594504E0"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9601A8"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FCA910C"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92B85DA"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5BAC5DA"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Date</w:t>
            </w:r>
          </w:p>
        </w:tc>
      </w:tr>
      <w:tr w:rsidR="0017250C" w:rsidRPr="0017250C" w14:paraId="07EE187F"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D8E68F"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Chair of Governors</w:t>
            </w:r>
          </w:p>
          <w:p w14:paraId="6711C5FA"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E4F358"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58438B"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 </w:t>
            </w:r>
          </w:p>
          <w:p w14:paraId="3E241DC3" w14:textId="77777777" w:rsidR="0017250C" w:rsidRPr="0017250C" w:rsidRDefault="0017250C" w:rsidP="0017250C">
            <w:pPr>
              <w:rPr>
                <w:rFonts w:ascii="Calibri" w:eastAsia="Calibri" w:hAnsi="Calibri" w:cs="Times New Roman"/>
                <w:sz w:val="24"/>
                <w:szCs w:val="24"/>
              </w:rPr>
            </w:pPr>
          </w:p>
          <w:p w14:paraId="0A969BD5" w14:textId="77777777" w:rsidR="0017250C" w:rsidRPr="0017250C" w:rsidRDefault="0017250C" w:rsidP="0017250C">
            <w:pPr>
              <w:rPr>
                <w:rFonts w:ascii="Calibri" w:eastAsia="Calibri" w:hAnsi="Calibri" w:cs="Times New Roman"/>
              </w:rPr>
            </w:pPr>
            <w:r w:rsidRPr="0017250C">
              <w:rPr>
                <w:rFonts w:ascii="Calibri" w:eastAsia="Calibri" w:hAnsi="Calibri" w:cs="Times New Roman"/>
                <w:noProof/>
                <w:lang w:eastAsia="en-GB"/>
              </w:rPr>
              <w:drawing>
                <wp:inline distT="0" distB="0" distL="0" distR="0" wp14:anchorId="681E4DDF" wp14:editId="6D9E5C7E">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4EE4F3A0"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 </w:t>
            </w:r>
          </w:p>
          <w:p w14:paraId="40631246"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C0D668"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14.11.25</w:t>
            </w:r>
          </w:p>
        </w:tc>
      </w:tr>
      <w:tr w:rsidR="0017250C" w:rsidRPr="0017250C" w14:paraId="49E8E116"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542E62E7"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lastRenderedPageBreak/>
              <w:t>Head Teacher</w:t>
            </w:r>
          </w:p>
          <w:p w14:paraId="12951C8D"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7D74FE86"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0C554874"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noProof/>
              </w:rPr>
              <w:drawing>
                <wp:inline distT="0" distB="0" distL="0" distR="0" wp14:anchorId="6F4F50F8" wp14:editId="50E23C65">
                  <wp:extent cx="792480" cy="526406"/>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3EC941AA" w14:textId="77777777" w:rsidR="0017250C" w:rsidRPr="0017250C" w:rsidRDefault="0017250C" w:rsidP="0017250C">
            <w:pPr>
              <w:rPr>
                <w:rFonts w:ascii="Calibri" w:eastAsia="Calibri" w:hAnsi="Calibri" w:cs="Times New Roman"/>
              </w:rPr>
            </w:pPr>
            <w:r w:rsidRPr="0017250C">
              <w:rPr>
                <w:rFonts w:ascii="Calibri" w:eastAsia="Calibri" w:hAnsi="Calibri" w:cs="Times New Roman"/>
              </w:rPr>
              <w:t>14.11.25</w:t>
            </w:r>
          </w:p>
        </w:tc>
      </w:tr>
      <w:tr w:rsidR="0017250C" w:rsidRPr="0017250C" w14:paraId="0CC47738"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60FEA07"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 xml:space="preserve">Review date </w:t>
            </w:r>
          </w:p>
          <w:p w14:paraId="2B91CAA3"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3179C9E" w14:textId="77777777" w:rsidR="0017250C" w:rsidRPr="0017250C" w:rsidRDefault="0017250C" w:rsidP="0017250C">
            <w:pPr>
              <w:rPr>
                <w:rFonts w:ascii="Calibri" w:eastAsia="Calibri" w:hAnsi="Calibri" w:cs="Times New Roman"/>
                <w:sz w:val="24"/>
                <w:szCs w:val="24"/>
              </w:rPr>
            </w:pPr>
            <w:r w:rsidRPr="0017250C">
              <w:rPr>
                <w:rFonts w:ascii="Calibri" w:eastAsia="Calibri" w:hAnsi="Calibri" w:cs="Times New Roman"/>
                <w:sz w:val="24"/>
                <w:szCs w:val="24"/>
              </w:rPr>
              <w:t>14.11.26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BE0253B" w14:textId="77777777" w:rsidR="0017250C" w:rsidRPr="0017250C" w:rsidRDefault="0017250C" w:rsidP="0017250C">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100F504" w14:textId="77777777" w:rsidR="0017250C" w:rsidRPr="0017250C" w:rsidRDefault="0017250C" w:rsidP="0017250C">
            <w:pPr>
              <w:rPr>
                <w:rFonts w:ascii="Calibri" w:eastAsia="Calibri" w:hAnsi="Calibri" w:cs="Times New Roman"/>
              </w:rPr>
            </w:pPr>
          </w:p>
        </w:tc>
      </w:tr>
    </w:tbl>
    <w:p w14:paraId="63DEECC0" w14:textId="77777777" w:rsidR="0017250C" w:rsidRPr="006C5292" w:rsidRDefault="0017250C">
      <w:pPr>
        <w:rPr>
          <w:sz w:val="24"/>
          <w:szCs w:val="24"/>
        </w:rPr>
      </w:pPr>
    </w:p>
    <w:sectPr w:rsidR="0017250C" w:rsidRPr="006C5292" w:rsidSect="006C5292">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B4C2A"/>
    <w:multiLevelType w:val="multilevel"/>
    <w:tmpl w:val="4FEE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006615"/>
    <w:multiLevelType w:val="multilevel"/>
    <w:tmpl w:val="1102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818C5"/>
    <w:multiLevelType w:val="hybridMultilevel"/>
    <w:tmpl w:val="C35ADB50"/>
    <w:lvl w:ilvl="0" w:tplc="44445656">
      <w:start w:val="1"/>
      <w:numFmt w:val="bullet"/>
      <w:lvlText w:val="•"/>
      <w:lvlJc w:val="left"/>
      <w:pPr>
        <w:ind w:left="64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F8823F2">
      <w:start w:val="1"/>
      <w:numFmt w:val="bullet"/>
      <w:lvlText w:val="o"/>
      <w:lvlJc w:val="left"/>
      <w:pPr>
        <w:ind w:left="15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5187B02">
      <w:start w:val="1"/>
      <w:numFmt w:val="bullet"/>
      <w:lvlText w:val="▪"/>
      <w:lvlJc w:val="left"/>
      <w:pPr>
        <w:ind w:left="22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5A18D83E">
      <w:start w:val="1"/>
      <w:numFmt w:val="bullet"/>
      <w:lvlText w:val="•"/>
      <w:lvlJc w:val="left"/>
      <w:pPr>
        <w:ind w:left="29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E364AF6">
      <w:start w:val="1"/>
      <w:numFmt w:val="bullet"/>
      <w:lvlText w:val="o"/>
      <w:lvlJc w:val="left"/>
      <w:pPr>
        <w:ind w:left="36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1AA4536">
      <w:start w:val="1"/>
      <w:numFmt w:val="bullet"/>
      <w:lvlText w:val="▪"/>
      <w:lvlJc w:val="left"/>
      <w:pPr>
        <w:ind w:left="43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7A48C38E">
      <w:start w:val="1"/>
      <w:numFmt w:val="bullet"/>
      <w:lvlText w:val="•"/>
      <w:lvlJc w:val="left"/>
      <w:pPr>
        <w:ind w:left="51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8C8AE4">
      <w:start w:val="1"/>
      <w:numFmt w:val="bullet"/>
      <w:lvlText w:val="o"/>
      <w:lvlJc w:val="left"/>
      <w:pPr>
        <w:ind w:left="58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CA4A0B6A">
      <w:start w:val="1"/>
      <w:numFmt w:val="bullet"/>
      <w:lvlText w:val="▪"/>
      <w:lvlJc w:val="left"/>
      <w:pPr>
        <w:ind w:left="65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3" w15:restartNumberingAfterBreak="0">
    <w:nsid w:val="1AF306C6"/>
    <w:multiLevelType w:val="multilevel"/>
    <w:tmpl w:val="301C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A9237B"/>
    <w:multiLevelType w:val="multilevel"/>
    <w:tmpl w:val="C184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E034DE"/>
    <w:multiLevelType w:val="multilevel"/>
    <w:tmpl w:val="CDCE0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92CE1"/>
    <w:multiLevelType w:val="multilevel"/>
    <w:tmpl w:val="DEDC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0C4032"/>
    <w:multiLevelType w:val="multilevel"/>
    <w:tmpl w:val="F74E2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1441AD"/>
    <w:multiLevelType w:val="multilevel"/>
    <w:tmpl w:val="8152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BA302C"/>
    <w:multiLevelType w:val="multilevel"/>
    <w:tmpl w:val="6F4EA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8B0BC8"/>
    <w:multiLevelType w:val="multilevel"/>
    <w:tmpl w:val="61E6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CB601F"/>
    <w:multiLevelType w:val="multilevel"/>
    <w:tmpl w:val="9E268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0D1E36"/>
    <w:multiLevelType w:val="multilevel"/>
    <w:tmpl w:val="77C4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6C3DC8"/>
    <w:multiLevelType w:val="multilevel"/>
    <w:tmpl w:val="E3A27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5869EE"/>
    <w:multiLevelType w:val="multilevel"/>
    <w:tmpl w:val="3F4E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E35D1B"/>
    <w:multiLevelType w:val="multilevel"/>
    <w:tmpl w:val="2B2E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15"/>
  </w:num>
  <w:num w:numId="4">
    <w:abstractNumId w:val="5"/>
  </w:num>
  <w:num w:numId="5">
    <w:abstractNumId w:val="9"/>
  </w:num>
  <w:num w:numId="6">
    <w:abstractNumId w:val="13"/>
  </w:num>
  <w:num w:numId="7">
    <w:abstractNumId w:val="14"/>
  </w:num>
  <w:num w:numId="8">
    <w:abstractNumId w:val="10"/>
  </w:num>
  <w:num w:numId="9">
    <w:abstractNumId w:val="8"/>
  </w:num>
  <w:num w:numId="10">
    <w:abstractNumId w:val="7"/>
  </w:num>
  <w:num w:numId="11">
    <w:abstractNumId w:val="3"/>
  </w:num>
  <w:num w:numId="12">
    <w:abstractNumId w:val="11"/>
  </w:num>
  <w:num w:numId="13">
    <w:abstractNumId w:val="6"/>
  </w:num>
  <w:num w:numId="14">
    <w:abstractNumId w:val="0"/>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292"/>
    <w:rsid w:val="0013796E"/>
    <w:rsid w:val="0017250C"/>
    <w:rsid w:val="00575285"/>
    <w:rsid w:val="006C5292"/>
    <w:rsid w:val="00BE1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C1371"/>
  <w15:chartTrackingRefBased/>
  <w15:docId w15:val="{0FA6EEC9-6F4A-4A05-81D0-D8FC05890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rsid w:val="006C5292"/>
    <w:pPr>
      <w:spacing w:after="0" w:line="240" w:lineRule="auto"/>
    </w:pPr>
    <w:rPr>
      <w:rFonts w:eastAsia="Times New Roman"/>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1094</Words>
  <Characters>6237</Characters>
  <Application>Microsoft Office Word</Application>
  <DocSecurity>0</DocSecurity>
  <Lines>51</Lines>
  <Paragraphs>14</Paragraphs>
  <ScaleCrop>false</ScaleCrop>
  <Company>Swansea Schools</Company>
  <LinksUpToDate>false</LinksUpToDate>
  <CharactersWithSpaces>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JONES (Clase Primary School)</dc:creator>
  <cp:keywords/>
  <dc:description/>
  <cp:lastModifiedBy>A JONES (Clase Primary School)</cp:lastModifiedBy>
  <cp:revision>2</cp:revision>
  <dcterms:created xsi:type="dcterms:W3CDTF">2025-11-14T12:23:00Z</dcterms:created>
  <dcterms:modified xsi:type="dcterms:W3CDTF">2025-11-14T12:23:00Z</dcterms:modified>
</cp:coreProperties>
</file>