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3E5035" w14:textId="77777777" w:rsidR="00E624F5" w:rsidRPr="00D56FC4" w:rsidRDefault="00E624F5" w:rsidP="00E624F5">
      <w:pPr>
        <w:spacing w:after="0" w:line="240" w:lineRule="auto"/>
        <w:jc w:val="center"/>
        <w:rPr>
          <w:rFonts w:ascii="Calibri" w:eastAsia="Times New Roman" w:hAnsi="Calibri" w:cs="Calibri"/>
          <w:b/>
          <w:sz w:val="24"/>
          <w:szCs w:val="24"/>
          <w:lang w:eastAsia="en-GB"/>
        </w:rPr>
      </w:pPr>
      <w:r w:rsidRPr="00D56FC4">
        <w:rPr>
          <w:rFonts w:ascii="Calibri" w:eastAsia="Times New Roman" w:hAnsi="Calibri" w:cs="Calibri"/>
          <w:b/>
          <w:noProof/>
          <w:sz w:val="24"/>
          <w:szCs w:val="24"/>
          <w:lang w:eastAsia="en-GB"/>
        </w:rPr>
        <w:drawing>
          <wp:anchor distT="0" distB="0" distL="114300" distR="114300" simplePos="0" relativeHeight="251659264" behindDoc="1" locked="0" layoutInCell="1" allowOverlap="1" wp14:anchorId="72D1F208" wp14:editId="7B3F1E9B">
            <wp:simplePos x="0" y="0"/>
            <wp:positionH relativeFrom="column">
              <wp:posOffset>4714875</wp:posOffset>
            </wp:positionH>
            <wp:positionV relativeFrom="paragraph">
              <wp:posOffset>-492760</wp:posOffset>
            </wp:positionV>
            <wp:extent cx="1285875" cy="1285875"/>
            <wp:effectExtent l="0" t="0" r="0" b="0"/>
            <wp:wrapNone/>
            <wp:docPr id="3" name="Picture 3" descr="clase logo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lase logo fina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85875" cy="1285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56FC4">
        <w:rPr>
          <w:rFonts w:ascii="Calibri" w:eastAsia="Times New Roman" w:hAnsi="Calibri" w:cs="Calibri"/>
          <w:b/>
          <w:sz w:val="24"/>
          <w:szCs w:val="24"/>
          <w:lang w:eastAsia="en-GB"/>
        </w:rPr>
        <w:t>Clase Primary School</w:t>
      </w:r>
    </w:p>
    <w:p w14:paraId="5797BA46" w14:textId="2A3AB0FA" w:rsidR="00E624F5" w:rsidRDefault="0074179B" w:rsidP="00E624F5">
      <w:pPr>
        <w:spacing w:after="0" w:line="240" w:lineRule="auto"/>
        <w:jc w:val="center"/>
        <w:rPr>
          <w:rFonts w:ascii="Calibri" w:eastAsia="Times New Roman" w:hAnsi="Calibri" w:cs="Calibri"/>
          <w:b/>
          <w:sz w:val="24"/>
          <w:szCs w:val="24"/>
          <w:lang w:eastAsia="en-GB"/>
        </w:rPr>
      </w:pPr>
      <w:r>
        <w:rPr>
          <w:rFonts w:ascii="Calibri" w:eastAsia="Times New Roman" w:hAnsi="Calibri" w:cs="Calibri"/>
          <w:b/>
          <w:sz w:val="24"/>
          <w:szCs w:val="24"/>
          <w:lang w:eastAsia="en-GB"/>
        </w:rPr>
        <w:t xml:space="preserve">E-Safety </w:t>
      </w:r>
      <w:r w:rsidR="00E624F5" w:rsidRPr="00D56FC4">
        <w:rPr>
          <w:rFonts w:ascii="Calibri" w:eastAsia="Times New Roman" w:hAnsi="Calibri" w:cs="Calibri"/>
          <w:b/>
          <w:sz w:val="24"/>
          <w:szCs w:val="24"/>
          <w:lang w:eastAsia="en-GB"/>
        </w:rPr>
        <w:t>Policy</w:t>
      </w:r>
    </w:p>
    <w:p w14:paraId="7389A4D3" w14:textId="77777777" w:rsidR="00D56FC4" w:rsidRDefault="00D56FC4" w:rsidP="00E624F5">
      <w:pPr>
        <w:spacing w:after="0" w:line="240" w:lineRule="auto"/>
        <w:jc w:val="center"/>
        <w:rPr>
          <w:rFonts w:ascii="Calibri" w:eastAsia="Times New Roman" w:hAnsi="Calibri" w:cs="Calibri"/>
          <w:b/>
          <w:sz w:val="24"/>
          <w:szCs w:val="24"/>
          <w:lang w:eastAsia="en-GB"/>
        </w:rPr>
      </w:pPr>
    </w:p>
    <w:p w14:paraId="0BADFE59" w14:textId="77777777" w:rsidR="00D56FC4" w:rsidRPr="00D56FC4" w:rsidRDefault="00D56FC4" w:rsidP="00D56FC4">
      <w:pPr>
        <w:jc w:val="center"/>
        <w:rPr>
          <w:rFonts w:ascii="Calibri" w:hAnsi="Calibri" w:cs="Calibri"/>
          <w:b/>
          <w:bCs/>
          <w:sz w:val="24"/>
          <w:szCs w:val="24"/>
        </w:rPr>
      </w:pPr>
      <w:r w:rsidRPr="00D56FC4">
        <w:rPr>
          <w:rFonts w:ascii="Calibri" w:hAnsi="Calibri" w:cs="Calibri"/>
          <w:b/>
          <w:bCs/>
          <w:i/>
          <w:iCs/>
          <w:sz w:val="24"/>
          <w:szCs w:val="24"/>
        </w:rPr>
        <w:t>(Aligned with Swansea’s Principles to Promote Learning, 2025)</w:t>
      </w:r>
    </w:p>
    <w:p w14:paraId="702D2BAB" w14:textId="77777777" w:rsidR="00E624F5" w:rsidRPr="00D56FC4" w:rsidRDefault="00E624F5" w:rsidP="00E624F5">
      <w:pPr>
        <w:spacing w:after="0" w:line="247" w:lineRule="auto"/>
        <w:ind w:right="665"/>
        <w:rPr>
          <w:rFonts w:ascii="Calibri" w:eastAsia="Arial" w:hAnsi="Calibri" w:cs="Calibri"/>
          <w:b/>
          <w:sz w:val="24"/>
          <w:szCs w:val="24"/>
          <w:lang w:val="en-US" w:eastAsia="en-GB"/>
        </w:rPr>
      </w:pPr>
    </w:p>
    <w:p w14:paraId="6942096C" w14:textId="25CE234E" w:rsidR="00E624F5" w:rsidRPr="00D56FC4" w:rsidRDefault="00E624F5" w:rsidP="00E624F5">
      <w:pPr>
        <w:spacing w:after="0" w:line="247" w:lineRule="auto"/>
        <w:ind w:left="672" w:right="665" w:hanging="10"/>
        <w:jc w:val="center"/>
        <w:rPr>
          <w:rFonts w:ascii="Calibri" w:eastAsia="Arial" w:hAnsi="Calibri" w:cs="Calibri"/>
          <w:b/>
          <w:sz w:val="24"/>
          <w:szCs w:val="24"/>
          <w:lang w:val="en-US" w:eastAsia="en-GB"/>
        </w:rPr>
      </w:pPr>
      <w:r w:rsidRPr="00D56FC4">
        <w:rPr>
          <w:rFonts w:ascii="Calibri" w:eastAsia="Arial" w:hAnsi="Calibri" w:cs="Calibri"/>
          <w:b/>
          <w:sz w:val="24"/>
          <w:szCs w:val="24"/>
          <w:lang w:val="en-US" w:eastAsia="en-GB"/>
        </w:rPr>
        <w:t>Vision Statement</w:t>
      </w:r>
    </w:p>
    <w:p w14:paraId="257060C5" w14:textId="77777777" w:rsidR="00E624F5" w:rsidRPr="00D56FC4" w:rsidRDefault="00E624F5" w:rsidP="00E624F5">
      <w:pPr>
        <w:spacing w:after="0" w:line="247" w:lineRule="auto"/>
        <w:ind w:left="672" w:right="665" w:hanging="10"/>
        <w:jc w:val="center"/>
        <w:rPr>
          <w:rFonts w:ascii="Calibri" w:eastAsia="Arial" w:hAnsi="Calibri" w:cs="Calibri"/>
          <w:b/>
          <w:sz w:val="24"/>
          <w:szCs w:val="24"/>
          <w:lang w:val="en-US" w:eastAsia="en-GB"/>
        </w:rPr>
      </w:pPr>
    </w:p>
    <w:p w14:paraId="3D748473" w14:textId="0498A6BF" w:rsidR="00E624F5" w:rsidRPr="00D56FC4" w:rsidRDefault="00E624F5" w:rsidP="00E624F5">
      <w:pPr>
        <w:spacing w:after="0" w:line="247" w:lineRule="auto"/>
        <w:ind w:left="672" w:right="665" w:hanging="10"/>
        <w:jc w:val="center"/>
        <w:rPr>
          <w:rFonts w:ascii="Calibri" w:eastAsia="Arial" w:hAnsi="Calibri" w:cs="Calibri"/>
          <w:sz w:val="24"/>
          <w:szCs w:val="24"/>
          <w:lang w:val="en-US" w:eastAsia="en-GB"/>
        </w:rPr>
      </w:pPr>
      <w:r w:rsidRPr="00D56FC4">
        <w:rPr>
          <w:rFonts w:ascii="Calibri" w:eastAsia="Arial" w:hAnsi="Calibri" w:cs="Calibri"/>
          <w:sz w:val="24"/>
          <w:szCs w:val="24"/>
          <w:lang w:eastAsia="en-GB"/>
        </w:rPr>
        <w:t>To create a happy, healthy learning community where everyone can achieve and succeed.</w:t>
      </w:r>
    </w:p>
    <w:p w14:paraId="3A09F982" w14:textId="77777777" w:rsidR="00E624F5" w:rsidRPr="00D56FC4" w:rsidRDefault="00E624F5" w:rsidP="00E624F5">
      <w:pPr>
        <w:spacing w:after="0" w:line="247" w:lineRule="auto"/>
        <w:ind w:left="672" w:right="665" w:hanging="10"/>
        <w:jc w:val="center"/>
        <w:rPr>
          <w:rFonts w:ascii="Calibri" w:eastAsia="Arial" w:hAnsi="Calibri" w:cs="Calibri"/>
          <w:b/>
          <w:sz w:val="24"/>
          <w:szCs w:val="24"/>
          <w:lang w:val="en-US" w:eastAsia="en-GB"/>
        </w:rPr>
      </w:pPr>
    </w:p>
    <w:p w14:paraId="2BB5BFE0" w14:textId="77777777" w:rsidR="00E624F5" w:rsidRPr="00D56FC4" w:rsidRDefault="00E624F5" w:rsidP="00E624F5">
      <w:pPr>
        <w:spacing w:after="0" w:line="247" w:lineRule="auto"/>
        <w:ind w:left="672" w:right="665" w:hanging="10"/>
        <w:jc w:val="center"/>
        <w:rPr>
          <w:rFonts w:ascii="Calibri" w:eastAsia="Arial" w:hAnsi="Calibri" w:cs="Calibri"/>
          <w:b/>
          <w:sz w:val="24"/>
          <w:szCs w:val="24"/>
          <w:lang w:val="en-US" w:eastAsia="en-GB"/>
        </w:rPr>
      </w:pPr>
      <w:r w:rsidRPr="00D56FC4">
        <w:rPr>
          <w:rFonts w:ascii="Calibri" w:eastAsia="Arial" w:hAnsi="Calibri" w:cs="Calibri"/>
          <w:b/>
          <w:sz w:val="24"/>
          <w:szCs w:val="24"/>
          <w:lang w:val="en-US" w:eastAsia="en-GB"/>
        </w:rPr>
        <w:t>Mission Statement</w:t>
      </w:r>
    </w:p>
    <w:p w14:paraId="768ED16F" w14:textId="77777777" w:rsidR="00E624F5" w:rsidRPr="00D56FC4" w:rsidRDefault="00E624F5" w:rsidP="00E624F5">
      <w:pPr>
        <w:spacing w:after="0" w:line="247" w:lineRule="auto"/>
        <w:ind w:left="672" w:right="665" w:hanging="10"/>
        <w:jc w:val="center"/>
        <w:rPr>
          <w:rFonts w:ascii="Calibri" w:eastAsia="Arial" w:hAnsi="Calibri" w:cs="Calibri"/>
          <w:b/>
          <w:sz w:val="24"/>
          <w:szCs w:val="24"/>
          <w:lang w:val="en-US" w:eastAsia="en-GB"/>
        </w:rPr>
      </w:pPr>
    </w:p>
    <w:p w14:paraId="60058017" w14:textId="77777777" w:rsidR="00E624F5" w:rsidRPr="00D56FC4" w:rsidRDefault="00E624F5" w:rsidP="00E624F5">
      <w:pPr>
        <w:spacing w:after="0" w:line="247" w:lineRule="auto"/>
        <w:ind w:left="672" w:right="665" w:hanging="10"/>
        <w:jc w:val="center"/>
        <w:rPr>
          <w:rFonts w:ascii="Calibri" w:eastAsia="Arial" w:hAnsi="Calibri" w:cs="Calibri"/>
          <w:bCs/>
          <w:i/>
          <w:sz w:val="24"/>
          <w:szCs w:val="24"/>
          <w:lang w:val="en-US" w:eastAsia="en-GB"/>
        </w:rPr>
      </w:pPr>
      <w:r w:rsidRPr="00D56FC4">
        <w:rPr>
          <w:rFonts w:ascii="Calibri" w:eastAsia="Arial" w:hAnsi="Calibri" w:cs="Calibri"/>
          <w:bCs/>
          <w:sz w:val="24"/>
          <w:szCs w:val="24"/>
          <w:lang w:val="en-US" w:eastAsia="en-GB"/>
        </w:rPr>
        <w:t>We aspire for all our children to become healthy, confident, secure, caring individuals who strive to be the best they can be. They are given every opportunity to achieve their potential, develop a love of learning, foster a sense of belonging, acquire skills to become life-long learners and have the ability to make informed choices</w:t>
      </w:r>
      <w:r w:rsidRPr="00D56FC4">
        <w:rPr>
          <w:rFonts w:ascii="Calibri" w:eastAsia="Arial" w:hAnsi="Calibri" w:cs="Calibri"/>
          <w:bCs/>
          <w:i/>
          <w:sz w:val="24"/>
          <w:szCs w:val="24"/>
          <w:lang w:val="en-US" w:eastAsia="en-GB"/>
        </w:rPr>
        <w:t>.</w:t>
      </w:r>
    </w:p>
    <w:p w14:paraId="513B9343" w14:textId="77777777" w:rsidR="00E624F5" w:rsidRPr="00D56FC4" w:rsidRDefault="00E624F5" w:rsidP="00E624F5">
      <w:pPr>
        <w:spacing w:after="0" w:line="247" w:lineRule="auto"/>
        <w:ind w:right="665"/>
        <w:rPr>
          <w:rFonts w:ascii="Calibri" w:eastAsia="Arial" w:hAnsi="Calibri" w:cs="Calibri"/>
          <w:b/>
          <w:i/>
          <w:sz w:val="24"/>
          <w:szCs w:val="24"/>
          <w:lang w:val="en-US" w:eastAsia="en-GB"/>
        </w:rPr>
      </w:pPr>
    </w:p>
    <w:p w14:paraId="758D615B" w14:textId="77777777" w:rsidR="00E624F5" w:rsidRPr="00D56FC4" w:rsidRDefault="00E624F5" w:rsidP="00E624F5">
      <w:pPr>
        <w:spacing w:after="0" w:line="247" w:lineRule="auto"/>
        <w:ind w:left="672" w:right="665" w:hanging="10"/>
        <w:jc w:val="center"/>
        <w:rPr>
          <w:rFonts w:ascii="Calibri" w:eastAsia="Arial" w:hAnsi="Calibri" w:cs="Calibri"/>
          <w:b/>
          <w:iCs/>
          <w:sz w:val="24"/>
          <w:szCs w:val="24"/>
          <w:lang w:eastAsia="en-GB"/>
        </w:rPr>
      </w:pPr>
      <w:r w:rsidRPr="00D56FC4">
        <w:rPr>
          <w:rFonts w:ascii="Calibri" w:eastAsia="Arial" w:hAnsi="Calibri" w:cs="Calibri"/>
          <w:b/>
          <w:iCs/>
          <w:sz w:val="24"/>
          <w:szCs w:val="24"/>
          <w:lang w:eastAsia="en-GB"/>
        </w:rPr>
        <w:t>School Motto</w:t>
      </w:r>
    </w:p>
    <w:p w14:paraId="4BDCCF1A" w14:textId="77777777" w:rsidR="00E624F5" w:rsidRPr="00D56FC4" w:rsidRDefault="00E624F5" w:rsidP="00E624F5">
      <w:pPr>
        <w:spacing w:after="0" w:line="247" w:lineRule="auto"/>
        <w:ind w:left="672" w:right="665" w:hanging="10"/>
        <w:jc w:val="center"/>
        <w:rPr>
          <w:rFonts w:ascii="Calibri" w:eastAsia="Arial" w:hAnsi="Calibri" w:cs="Calibri"/>
          <w:b/>
          <w:i/>
          <w:sz w:val="24"/>
          <w:szCs w:val="24"/>
          <w:lang w:eastAsia="en-GB"/>
        </w:rPr>
      </w:pPr>
    </w:p>
    <w:p w14:paraId="7101F9C6" w14:textId="77777777" w:rsidR="00E624F5" w:rsidRPr="00D56FC4" w:rsidRDefault="00E624F5" w:rsidP="00E624F5">
      <w:pPr>
        <w:spacing w:after="0" w:line="247" w:lineRule="auto"/>
        <w:ind w:left="672" w:right="665" w:hanging="10"/>
        <w:jc w:val="center"/>
        <w:rPr>
          <w:rFonts w:ascii="Calibri" w:eastAsia="Arial" w:hAnsi="Calibri" w:cs="Calibri"/>
          <w:bCs/>
          <w:iCs/>
          <w:sz w:val="24"/>
          <w:szCs w:val="24"/>
          <w:lang w:eastAsia="en-GB"/>
        </w:rPr>
      </w:pPr>
      <w:r w:rsidRPr="00D56FC4">
        <w:rPr>
          <w:rFonts w:ascii="Calibri" w:eastAsia="Arial" w:hAnsi="Calibri" w:cs="Calibri"/>
          <w:bCs/>
          <w:iCs/>
          <w:sz w:val="24"/>
          <w:szCs w:val="24"/>
          <w:lang w:eastAsia="en-GB"/>
        </w:rPr>
        <w:t xml:space="preserve">Reaching high, </w:t>
      </w:r>
      <w:proofErr w:type="gramStart"/>
      <w:r w:rsidRPr="00D56FC4">
        <w:rPr>
          <w:rFonts w:ascii="Calibri" w:eastAsia="Arial" w:hAnsi="Calibri" w:cs="Calibri"/>
          <w:bCs/>
          <w:iCs/>
          <w:sz w:val="24"/>
          <w:szCs w:val="24"/>
          <w:lang w:eastAsia="en-GB"/>
        </w:rPr>
        <w:t>Learning</w:t>
      </w:r>
      <w:proofErr w:type="gramEnd"/>
      <w:r w:rsidRPr="00D56FC4">
        <w:rPr>
          <w:rFonts w:ascii="Calibri" w:eastAsia="Arial" w:hAnsi="Calibri" w:cs="Calibri"/>
          <w:bCs/>
          <w:iCs/>
          <w:sz w:val="24"/>
          <w:szCs w:val="24"/>
          <w:lang w:eastAsia="en-GB"/>
        </w:rPr>
        <w:t xml:space="preserve"> together, Having fun</w:t>
      </w:r>
    </w:p>
    <w:p w14:paraId="73D81F42" w14:textId="77777777" w:rsidR="00E624F5" w:rsidRPr="00D56FC4" w:rsidRDefault="00E624F5" w:rsidP="00E624F5">
      <w:pPr>
        <w:spacing w:after="0" w:line="256" w:lineRule="auto"/>
        <w:ind w:left="61"/>
        <w:jc w:val="center"/>
        <w:rPr>
          <w:rFonts w:ascii="Calibri" w:eastAsia="Calibri" w:hAnsi="Calibri" w:cs="Calibri"/>
          <w:sz w:val="24"/>
          <w:szCs w:val="24"/>
          <w:lang w:eastAsia="en-GB"/>
        </w:rPr>
      </w:pPr>
      <w:r w:rsidRPr="00D56FC4">
        <w:rPr>
          <w:rFonts w:ascii="Calibri" w:eastAsia="Calibri" w:hAnsi="Calibri" w:cs="Calibri"/>
          <w:sz w:val="24"/>
          <w:szCs w:val="24"/>
          <w:lang w:eastAsia="en-GB"/>
        </w:rPr>
        <w:t xml:space="preserve"> </w:t>
      </w:r>
    </w:p>
    <w:p w14:paraId="45340A68" w14:textId="77777777" w:rsidR="00E624F5" w:rsidRPr="00D56FC4" w:rsidRDefault="00E624F5" w:rsidP="00E624F5">
      <w:pPr>
        <w:spacing w:after="0" w:line="256" w:lineRule="auto"/>
        <w:ind w:left="52"/>
        <w:jc w:val="center"/>
        <w:rPr>
          <w:rFonts w:ascii="Calibri" w:eastAsia="Calibri" w:hAnsi="Calibri" w:cs="Calibri"/>
          <w:color w:val="000000"/>
          <w:sz w:val="24"/>
          <w:szCs w:val="24"/>
          <w:lang w:eastAsia="en-GB"/>
        </w:rPr>
      </w:pPr>
      <w:r w:rsidRPr="00D56FC4">
        <w:rPr>
          <w:rFonts w:ascii="Calibri" w:eastAsia="Calibri" w:hAnsi="Calibri" w:cs="Calibri"/>
          <w:i/>
          <w:color w:val="000000"/>
          <w:sz w:val="24"/>
          <w:szCs w:val="24"/>
          <w:lang w:eastAsia="en-GB"/>
        </w:rPr>
        <w:t xml:space="preserve"> </w:t>
      </w:r>
    </w:p>
    <w:p w14:paraId="7880131E" w14:textId="77777777" w:rsidR="00E624F5" w:rsidRPr="00D56FC4" w:rsidRDefault="00E624F5" w:rsidP="00E624F5">
      <w:pPr>
        <w:keepNext/>
        <w:keepLines/>
        <w:spacing w:after="264" w:line="249" w:lineRule="auto"/>
        <w:ind w:left="10" w:hanging="10"/>
        <w:outlineLvl w:val="0"/>
        <w:rPr>
          <w:rFonts w:ascii="Calibri" w:eastAsia="Calibri" w:hAnsi="Calibri" w:cs="Calibri"/>
          <w:b/>
          <w:color w:val="000000"/>
          <w:sz w:val="24"/>
          <w:szCs w:val="24"/>
          <w:lang w:eastAsia="en-GB"/>
        </w:rPr>
      </w:pPr>
      <w:r w:rsidRPr="00D56FC4">
        <w:rPr>
          <w:rFonts w:ascii="Calibri" w:eastAsia="Calibri" w:hAnsi="Calibri" w:cs="Calibri"/>
          <w:b/>
          <w:color w:val="000000"/>
          <w:sz w:val="24"/>
          <w:szCs w:val="24"/>
          <w:lang w:eastAsia="en-GB"/>
        </w:rPr>
        <w:t xml:space="preserve">UN Convention on the rights of children </w:t>
      </w:r>
    </w:p>
    <w:p w14:paraId="646A4FD8" w14:textId="77777777" w:rsidR="00E624F5" w:rsidRPr="00D56FC4" w:rsidRDefault="00E624F5" w:rsidP="00E624F5">
      <w:pPr>
        <w:spacing w:after="285" w:line="237" w:lineRule="auto"/>
        <w:ind w:left="10" w:right="5" w:hanging="10"/>
        <w:rPr>
          <w:rFonts w:ascii="Calibri" w:eastAsia="Calibri" w:hAnsi="Calibri" w:cs="Calibri"/>
          <w:color w:val="000000"/>
          <w:sz w:val="24"/>
          <w:szCs w:val="24"/>
          <w:lang w:eastAsia="en-GB"/>
        </w:rPr>
      </w:pPr>
      <w:r w:rsidRPr="00D56FC4">
        <w:rPr>
          <w:rFonts w:ascii="Calibri" w:eastAsia="Calibri" w:hAnsi="Calibri" w:cs="Calibri"/>
          <w:color w:val="000000"/>
          <w:sz w:val="24"/>
          <w:szCs w:val="24"/>
          <w:lang w:eastAsia="en-GB"/>
        </w:rPr>
        <w:t xml:space="preserve">At Clase Primary School we put the United Nations Convention on the Rights of the Child (UNCRC) at the heart of our school’s planning, policies, practice and ethos. We are a rights-respecting school and teach about children’s rights and also model rights and respect in all its relationships: between teachers / adults and pupils. </w:t>
      </w:r>
    </w:p>
    <w:p w14:paraId="5D860BAD" w14:textId="77777777" w:rsidR="00E624F5" w:rsidRPr="00D56FC4" w:rsidRDefault="00E624F5" w:rsidP="00E624F5">
      <w:pPr>
        <w:spacing w:after="39" w:line="249" w:lineRule="auto"/>
        <w:ind w:left="10" w:hanging="10"/>
        <w:jc w:val="both"/>
        <w:rPr>
          <w:rFonts w:ascii="Calibri" w:eastAsia="Calibri" w:hAnsi="Calibri" w:cs="Calibri"/>
          <w:color w:val="000000"/>
          <w:sz w:val="24"/>
          <w:szCs w:val="24"/>
          <w:lang w:eastAsia="en-GB"/>
        </w:rPr>
      </w:pPr>
      <w:r w:rsidRPr="00D56FC4">
        <w:rPr>
          <w:rFonts w:ascii="Calibri" w:eastAsia="Calibri" w:hAnsi="Calibri" w:cs="Calibri"/>
          <w:color w:val="000000"/>
          <w:sz w:val="24"/>
          <w:szCs w:val="24"/>
          <w:lang w:eastAsia="en-GB"/>
        </w:rPr>
        <w:t xml:space="preserve">The UNCRC underpins our school vision and aims, in particular through Pupil Voice we encourage children to: </w:t>
      </w:r>
    </w:p>
    <w:p w14:paraId="7A7ACF80" w14:textId="77777777" w:rsidR="00E624F5" w:rsidRPr="00D56FC4" w:rsidRDefault="00E624F5" w:rsidP="00E624F5">
      <w:pPr>
        <w:numPr>
          <w:ilvl w:val="0"/>
          <w:numId w:val="34"/>
        </w:numPr>
        <w:spacing w:after="5" w:line="249" w:lineRule="auto"/>
        <w:ind w:hanging="300"/>
        <w:jc w:val="both"/>
        <w:rPr>
          <w:rFonts w:ascii="Calibri" w:eastAsia="Calibri" w:hAnsi="Calibri" w:cs="Calibri"/>
          <w:color w:val="000000"/>
          <w:sz w:val="24"/>
          <w:szCs w:val="24"/>
          <w:lang w:eastAsia="en-GB"/>
        </w:rPr>
      </w:pPr>
      <w:r w:rsidRPr="00D56FC4">
        <w:rPr>
          <w:rFonts w:ascii="Calibri" w:eastAsia="Calibri" w:hAnsi="Calibri" w:cs="Calibri"/>
          <w:color w:val="000000"/>
          <w:sz w:val="24"/>
          <w:szCs w:val="24"/>
          <w:lang w:eastAsia="en-GB"/>
        </w:rPr>
        <w:t xml:space="preserve">listen to others and respect their ideas  </w:t>
      </w:r>
    </w:p>
    <w:p w14:paraId="547751AB" w14:textId="77777777" w:rsidR="00E624F5" w:rsidRPr="00D56FC4" w:rsidRDefault="00E624F5" w:rsidP="00E624F5">
      <w:pPr>
        <w:numPr>
          <w:ilvl w:val="0"/>
          <w:numId w:val="34"/>
        </w:numPr>
        <w:spacing w:after="5" w:line="249" w:lineRule="auto"/>
        <w:ind w:hanging="300"/>
        <w:jc w:val="both"/>
        <w:rPr>
          <w:rFonts w:ascii="Calibri" w:eastAsia="Calibri" w:hAnsi="Calibri" w:cs="Calibri"/>
          <w:color w:val="000000"/>
          <w:sz w:val="24"/>
          <w:szCs w:val="24"/>
          <w:lang w:eastAsia="en-GB"/>
        </w:rPr>
      </w:pPr>
      <w:r w:rsidRPr="00D56FC4">
        <w:rPr>
          <w:rFonts w:ascii="Calibri" w:eastAsia="Calibri" w:hAnsi="Calibri" w:cs="Calibri"/>
          <w:color w:val="000000"/>
          <w:sz w:val="24"/>
          <w:szCs w:val="24"/>
          <w:lang w:eastAsia="en-GB"/>
        </w:rPr>
        <w:t xml:space="preserve">learn our rights, respect the rights of others and to inform others of children’s rights  </w:t>
      </w:r>
    </w:p>
    <w:p w14:paraId="0084E3D1" w14:textId="77777777" w:rsidR="00E624F5" w:rsidRPr="00D56FC4" w:rsidRDefault="00E624F5" w:rsidP="00E624F5">
      <w:pPr>
        <w:spacing w:after="0" w:line="256" w:lineRule="auto"/>
        <w:rPr>
          <w:rFonts w:ascii="Calibri" w:eastAsia="Calibri" w:hAnsi="Calibri" w:cs="Calibri"/>
          <w:color w:val="000000"/>
          <w:sz w:val="24"/>
          <w:szCs w:val="24"/>
          <w:lang w:eastAsia="en-GB"/>
        </w:rPr>
      </w:pPr>
      <w:r w:rsidRPr="00D56FC4">
        <w:rPr>
          <w:rFonts w:ascii="Calibri" w:eastAsia="Calibri" w:hAnsi="Calibri" w:cs="Calibri"/>
          <w:b/>
          <w:color w:val="000000"/>
          <w:sz w:val="24"/>
          <w:szCs w:val="24"/>
          <w:lang w:eastAsia="en-GB"/>
        </w:rPr>
        <w:t xml:space="preserve"> </w:t>
      </w:r>
    </w:p>
    <w:p w14:paraId="0524827A" w14:textId="77777777" w:rsidR="00E624F5" w:rsidRPr="00D56FC4" w:rsidRDefault="00E624F5" w:rsidP="00E624F5">
      <w:pPr>
        <w:keepNext/>
        <w:keepLines/>
        <w:spacing w:after="5" w:line="249" w:lineRule="auto"/>
        <w:ind w:left="10" w:hanging="10"/>
        <w:outlineLvl w:val="0"/>
        <w:rPr>
          <w:rFonts w:ascii="Calibri" w:eastAsia="Calibri" w:hAnsi="Calibri" w:cs="Calibri"/>
          <w:b/>
          <w:color w:val="000000"/>
          <w:sz w:val="24"/>
          <w:szCs w:val="24"/>
          <w:lang w:eastAsia="en-GB"/>
        </w:rPr>
      </w:pPr>
      <w:r w:rsidRPr="00D56FC4">
        <w:rPr>
          <w:rFonts w:ascii="Calibri" w:eastAsia="Calibri" w:hAnsi="Calibri" w:cs="Calibri"/>
          <w:b/>
          <w:color w:val="000000"/>
          <w:sz w:val="24"/>
          <w:szCs w:val="24"/>
          <w:lang w:eastAsia="en-GB"/>
        </w:rPr>
        <w:t xml:space="preserve">Inclusion </w:t>
      </w:r>
    </w:p>
    <w:p w14:paraId="64AE229D" w14:textId="77777777" w:rsidR="00E624F5" w:rsidRPr="00D56FC4" w:rsidRDefault="00E624F5" w:rsidP="00E624F5">
      <w:pPr>
        <w:spacing w:after="0" w:line="256" w:lineRule="auto"/>
        <w:rPr>
          <w:rFonts w:ascii="Calibri" w:eastAsia="Calibri" w:hAnsi="Calibri" w:cs="Calibri"/>
          <w:color w:val="000000"/>
          <w:sz w:val="24"/>
          <w:szCs w:val="24"/>
          <w:lang w:eastAsia="en-GB"/>
        </w:rPr>
      </w:pPr>
      <w:r w:rsidRPr="00D56FC4">
        <w:rPr>
          <w:rFonts w:ascii="Calibri" w:eastAsia="Calibri" w:hAnsi="Calibri" w:cs="Calibri"/>
          <w:b/>
          <w:color w:val="000000"/>
          <w:sz w:val="24"/>
          <w:szCs w:val="24"/>
          <w:lang w:eastAsia="en-GB"/>
        </w:rPr>
        <w:t xml:space="preserve"> </w:t>
      </w:r>
    </w:p>
    <w:p w14:paraId="0772D164" w14:textId="40EDD0AD" w:rsidR="00E624F5" w:rsidRDefault="00E624F5" w:rsidP="00E624F5">
      <w:pPr>
        <w:spacing w:after="0" w:line="240" w:lineRule="auto"/>
        <w:rPr>
          <w:rFonts w:ascii="Calibri" w:eastAsia="Calibri" w:hAnsi="Calibri" w:cs="Calibri"/>
          <w:color w:val="000000"/>
          <w:sz w:val="24"/>
          <w:szCs w:val="24"/>
          <w:lang w:eastAsia="en-GB"/>
        </w:rPr>
      </w:pPr>
      <w:r w:rsidRPr="00D56FC4">
        <w:rPr>
          <w:rFonts w:ascii="Calibri" w:eastAsia="Calibri" w:hAnsi="Calibri" w:cs="Calibri"/>
          <w:color w:val="000000"/>
          <w:sz w:val="24"/>
          <w:szCs w:val="24"/>
          <w:lang w:eastAsia="en-GB"/>
        </w:rPr>
        <w:t>Clase Primary School is an inclusive school that aims to meet the needs of all pupils including those with ALN. All children have access to a broad, balanced, stimulating and relevant curriculum whatever their ability or need whilst being encouraged to take responsibility for their own learning, striving to be the best they can. Multi-sensory learning and teaching approaches are used to engage and stimulate all children as learners and ensure their needs are met.</w:t>
      </w:r>
    </w:p>
    <w:p w14:paraId="6B47233B" w14:textId="77777777" w:rsidR="0074179B" w:rsidRPr="00D56FC4" w:rsidRDefault="0074179B" w:rsidP="00E624F5">
      <w:pPr>
        <w:spacing w:after="0" w:line="240" w:lineRule="auto"/>
        <w:rPr>
          <w:rFonts w:ascii="Calibri" w:eastAsia="Calibri" w:hAnsi="Calibri" w:cs="Calibri"/>
          <w:color w:val="000000"/>
          <w:sz w:val="24"/>
          <w:szCs w:val="24"/>
          <w:lang w:eastAsia="en-GB"/>
        </w:rPr>
      </w:pPr>
    </w:p>
    <w:p w14:paraId="7E6B5D21" w14:textId="77E0A47C" w:rsidR="00E624F5" w:rsidRPr="00D56FC4" w:rsidRDefault="00E624F5" w:rsidP="00E624F5">
      <w:pPr>
        <w:spacing w:after="0" w:line="240" w:lineRule="auto"/>
        <w:rPr>
          <w:rFonts w:ascii="Calibri" w:eastAsia="Calibri" w:hAnsi="Calibri" w:cs="Calibri"/>
          <w:color w:val="000000"/>
          <w:sz w:val="24"/>
          <w:szCs w:val="24"/>
          <w:lang w:eastAsia="en-GB"/>
        </w:rPr>
      </w:pPr>
    </w:p>
    <w:p w14:paraId="00131FAA" w14:textId="78B25E8C" w:rsidR="00E624F5" w:rsidRPr="00D56FC4" w:rsidRDefault="00E624F5" w:rsidP="00E624F5">
      <w:pPr>
        <w:spacing w:after="0" w:line="240" w:lineRule="auto"/>
        <w:rPr>
          <w:rFonts w:ascii="Calibri" w:eastAsia="Calibri" w:hAnsi="Calibri" w:cs="Calibri"/>
          <w:color w:val="000000"/>
          <w:sz w:val="24"/>
          <w:szCs w:val="24"/>
          <w:lang w:eastAsia="en-GB"/>
        </w:rPr>
      </w:pPr>
    </w:p>
    <w:p w14:paraId="6DE21DFD" w14:textId="2E28FA3F" w:rsidR="00E624F5" w:rsidRPr="00D56FC4" w:rsidRDefault="00D56FC4" w:rsidP="00E624F5">
      <w:pPr>
        <w:spacing w:after="0" w:line="240" w:lineRule="auto"/>
        <w:rPr>
          <w:rFonts w:ascii="Calibri" w:eastAsia="Calibri" w:hAnsi="Calibri" w:cs="Calibri"/>
          <w:color w:val="000000"/>
          <w:sz w:val="24"/>
          <w:szCs w:val="24"/>
          <w:lang w:eastAsia="en-GB"/>
        </w:rPr>
      </w:pPr>
      <w:r w:rsidRPr="00D56FC4">
        <w:rPr>
          <w:rFonts w:ascii="Calibri" w:eastAsia="Calibri" w:hAnsi="Calibri" w:cs="Calibri"/>
          <w:noProof/>
          <w:color w:val="000000"/>
          <w:sz w:val="24"/>
          <w:szCs w:val="24"/>
          <w:lang w:eastAsia="en-GB"/>
        </w:rPr>
        <w:lastRenderedPageBreak/>
        <w:drawing>
          <wp:anchor distT="0" distB="0" distL="114300" distR="114300" simplePos="0" relativeHeight="251660288" behindDoc="0" locked="0" layoutInCell="1" allowOverlap="1" wp14:anchorId="290E67CC" wp14:editId="75150AAA">
            <wp:simplePos x="0" y="0"/>
            <wp:positionH relativeFrom="margin">
              <wp:align>center</wp:align>
            </wp:positionH>
            <wp:positionV relativeFrom="paragraph">
              <wp:posOffset>-255905</wp:posOffset>
            </wp:positionV>
            <wp:extent cx="4688205" cy="2316480"/>
            <wp:effectExtent l="0" t="0" r="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88205" cy="2316480"/>
                    </a:xfrm>
                    <a:prstGeom prst="rect">
                      <a:avLst/>
                    </a:prstGeom>
                    <a:noFill/>
                  </pic:spPr>
                </pic:pic>
              </a:graphicData>
            </a:graphic>
            <wp14:sizeRelH relativeFrom="page">
              <wp14:pctWidth>0</wp14:pctWidth>
            </wp14:sizeRelH>
            <wp14:sizeRelV relativeFrom="page">
              <wp14:pctHeight>0</wp14:pctHeight>
            </wp14:sizeRelV>
          </wp:anchor>
        </w:drawing>
      </w:r>
    </w:p>
    <w:p w14:paraId="62834532" w14:textId="4DFA3F46" w:rsidR="00E624F5" w:rsidRPr="00D56FC4" w:rsidRDefault="00E624F5" w:rsidP="00E624F5">
      <w:pPr>
        <w:spacing w:after="0" w:line="240" w:lineRule="auto"/>
        <w:rPr>
          <w:rFonts w:ascii="Calibri" w:eastAsia="Calibri" w:hAnsi="Calibri" w:cs="Calibri"/>
          <w:color w:val="000000"/>
          <w:sz w:val="24"/>
          <w:szCs w:val="24"/>
          <w:lang w:eastAsia="en-GB"/>
        </w:rPr>
      </w:pPr>
    </w:p>
    <w:p w14:paraId="389C4DD5" w14:textId="5E3CE987" w:rsidR="00E624F5" w:rsidRPr="00D56FC4" w:rsidRDefault="00E624F5" w:rsidP="00E624F5">
      <w:pPr>
        <w:spacing w:after="0" w:line="240" w:lineRule="auto"/>
        <w:rPr>
          <w:rFonts w:ascii="Calibri" w:eastAsia="Calibri" w:hAnsi="Calibri" w:cs="Calibri"/>
          <w:color w:val="000000"/>
          <w:sz w:val="24"/>
          <w:szCs w:val="24"/>
          <w:lang w:eastAsia="en-GB"/>
        </w:rPr>
      </w:pPr>
    </w:p>
    <w:p w14:paraId="68E36AA1" w14:textId="45C7F513" w:rsidR="00E624F5" w:rsidRPr="00D56FC4" w:rsidRDefault="00E624F5" w:rsidP="00E624F5">
      <w:pPr>
        <w:spacing w:after="0" w:line="240" w:lineRule="auto"/>
        <w:rPr>
          <w:rFonts w:ascii="Calibri" w:eastAsia="Calibri" w:hAnsi="Calibri" w:cs="Calibri"/>
          <w:color w:val="000000"/>
          <w:sz w:val="24"/>
          <w:szCs w:val="24"/>
          <w:lang w:eastAsia="en-GB"/>
        </w:rPr>
      </w:pPr>
    </w:p>
    <w:p w14:paraId="64C59113" w14:textId="1DE257E3" w:rsidR="00E624F5" w:rsidRPr="00D56FC4" w:rsidRDefault="00E624F5" w:rsidP="006D3381">
      <w:pPr>
        <w:rPr>
          <w:rFonts w:ascii="Calibri" w:hAnsi="Calibri" w:cs="Calibri"/>
          <w:sz w:val="24"/>
          <w:szCs w:val="24"/>
        </w:rPr>
      </w:pPr>
    </w:p>
    <w:p w14:paraId="754BC9B8" w14:textId="58FAC557" w:rsidR="00E624F5" w:rsidRPr="00D56FC4" w:rsidRDefault="00E624F5" w:rsidP="006D3381">
      <w:pPr>
        <w:rPr>
          <w:rFonts w:ascii="Calibri" w:hAnsi="Calibri" w:cs="Calibri"/>
          <w:b/>
          <w:bCs/>
          <w:sz w:val="24"/>
          <w:szCs w:val="24"/>
        </w:rPr>
      </w:pPr>
    </w:p>
    <w:p w14:paraId="7EBDD5F9" w14:textId="0C48B639" w:rsidR="00E624F5" w:rsidRPr="00D56FC4" w:rsidRDefault="00E624F5" w:rsidP="006D3381">
      <w:pPr>
        <w:rPr>
          <w:rFonts w:ascii="Calibri" w:hAnsi="Calibri" w:cs="Calibri"/>
          <w:b/>
          <w:bCs/>
          <w:sz w:val="24"/>
          <w:szCs w:val="24"/>
        </w:rPr>
      </w:pPr>
    </w:p>
    <w:p w14:paraId="05DD11B3" w14:textId="23AC904F" w:rsidR="00E624F5" w:rsidRPr="00D56FC4" w:rsidRDefault="00E624F5" w:rsidP="006D3381">
      <w:pPr>
        <w:rPr>
          <w:rFonts w:ascii="Calibri" w:hAnsi="Calibri" w:cs="Calibri"/>
          <w:b/>
          <w:bCs/>
          <w:sz w:val="24"/>
          <w:szCs w:val="24"/>
        </w:rPr>
      </w:pPr>
    </w:p>
    <w:p w14:paraId="57AFB451" w14:textId="0D6342E1" w:rsidR="00E624F5" w:rsidRPr="00D56FC4" w:rsidRDefault="00E624F5" w:rsidP="006D3381">
      <w:pPr>
        <w:rPr>
          <w:rFonts w:ascii="Calibri" w:hAnsi="Calibri" w:cs="Calibri"/>
          <w:b/>
          <w:bCs/>
          <w:sz w:val="24"/>
          <w:szCs w:val="24"/>
        </w:rPr>
      </w:pPr>
    </w:p>
    <w:p w14:paraId="76BE49D9" w14:textId="77777777" w:rsidR="004D184C" w:rsidRPr="004D184C" w:rsidRDefault="004D184C" w:rsidP="004D184C">
      <w:pPr>
        <w:spacing w:before="100" w:beforeAutospacing="1" w:after="100" w:afterAutospacing="1" w:line="240" w:lineRule="auto"/>
        <w:rPr>
          <w:rFonts w:ascii="Calibri" w:eastAsia="Times New Roman" w:hAnsi="Calibri" w:cs="Calibri"/>
          <w:b/>
          <w:bCs/>
          <w:sz w:val="24"/>
          <w:szCs w:val="24"/>
          <w:lang w:val="en-US" w:eastAsia="en-GB"/>
        </w:rPr>
      </w:pPr>
      <w:r w:rsidRPr="004D184C">
        <w:rPr>
          <w:rFonts w:ascii="Calibri" w:eastAsia="Times New Roman" w:hAnsi="Calibri" w:cs="Calibri"/>
          <w:b/>
          <w:bCs/>
          <w:sz w:val="24"/>
          <w:szCs w:val="24"/>
          <w:lang w:val="en-US" w:eastAsia="en-GB"/>
        </w:rPr>
        <w:t>1. Purpose and Scope</w:t>
      </w:r>
    </w:p>
    <w:p w14:paraId="7D24127F" w14:textId="77777777" w:rsidR="004D184C" w:rsidRPr="004D184C" w:rsidRDefault="004D184C" w:rsidP="004D184C">
      <w:pPr>
        <w:spacing w:before="100" w:beforeAutospacing="1" w:after="100" w:afterAutospacing="1" w:line="240" w:lineRule="auto"/>
        <w:rPr>
          <w:rFonts w:ascii="Calibri" w:eastAsia="Times New Roman" w:hAnsi="Calibri" w:cs="Calibri"/>
          <w:sz w:val="24"/>
          <w:szCs w:val="24"/>
          <w:lang w:val="en-US" w:eastAsia="en-GB"/>
        </w:rPr>
      </w:pPr>
      <w:r w:rsidRPr="004D184C">
        <w:rPr>
          <w:rFonts w:ascii="Calibri" w:eastAsia="Times New Roman" w:hAnsi="Calibri" w:cs="Calibri"/>
          <w:sz w:val="24"/>
          <w:szCs w:val="24"/>
          <w:lang w:val="en-US" w:eastAsia="en-GB"/>
        </w:rPr>
        <w:t>This policy ensures that all members of Clase Primary School use digital technologies safely, responsibly, and respectfully. It applies to pupils, staff, governors, parents, and visitors when accessing school systems, devices, or online platforms, whether on</w:t>
      </w:r>
      <w:r w:rsidRPr="004D184C">
        <w:rPr>
          <w:rFonts w:ascii="Cambria Math" w:eastAsia="Times New Roman" w:hAnsi="Cambria Math" w:cs="Cambria Math"/>
          <w:sz w:val="24"/>
          <w:szCs w:val="24"/>
          <w:lang w:val="en-US" w:eastAsia="en-GB"/>
        </w:rPr>
        <w:t>‑</w:t>
      </w:r>
      <w:r w:rsidRPr="004D184C">
        <w:rPr>
          <w:rFonts w:ascii="Calibri" w:eastAsia="Times New Roman" w:hAnsi="Calibri" w:cs="Calibri"/>
          <w:sz w:val="24"/>
          <w:szCs w:val="24"/>
          <w:lang w:val="en-US" w:eastAsia="en-GB"/>
        </w:rPr>
        <w:t>site or remotely. The policy supports our commitment to safeguarding and promoting the welfare of all learners in digital environments.</w:t>
      </w:r>
    </w:p>
    <w:p w14:paraId="6BE69E53" w14:textId="77777777" w:rsidR="004D184C" w:rsidRPr="004D184C" w:rsidRDefault="004D184C" w:rsidP="004D184C">
      <w:pPr>
        <w:spacing w:before="100" w:beforeAutospacing="1" w:after="100" w:afterAutospacing="1" w:line="240" w:lineRule="auto"/>
        <w:rPr>
          <w:rFonts w:ascii="Calibri" w:eastAsia="Times New Roman" w:hAnsi="Calibri" w:cs="Calibri"/>
          <w:b/>
          <w:bCs/>
          <w:sz w:val="24"/>
          <w:szCs w:val="24"/>
          <w:lang w:val="en-US" w:eastAsia="en-GB"/>
        </w:rPr>
      </w:pPr>
      <w:r w:rsidRPr="004D184C">
        <w:rPr>
          <w:rFonts w:ascii="Calibri" w:eastAsia="Times New Roman" w:hAnsi="Calibri" w:cs="Calibri"/>
          <w:b/>
          <w:bCs/>
          <w:sz w:val="24"/>
          <w:szCs w:val="24"/>
          <w:lang w:val="en-US" w:eastAsia="en-GB"/>
        </w:rPr>
        <w:t>2. Policy Links</w:t>
      </w:r>
    </w:p>
    <w:p w14:paraId="0954D0AA" w14:textId="77777777" w:rsidR="004D184C" w:rsidRPr="004D184C" w:rsidRDefault="004D184C" w:rsidP="004D184C">
      <w:pPr>
        <w:spacing w:before="100" w:beforeAutospacing="1" w:after="100" w:afterAutospacing="1" w:line="240" w:lineRule="auto"/>
        <w:rPr>
          <w:rFonts w:ascii="Calibri" w:eastAsia="Times New Roman" w:hAnsi="Calibri" w:cs="Calibri"/>
          <w:sz w:val="24"/>
          <w:szCs w:val="24"/>
          <w:lang w:val="en-US" w:eastAsia="en-GB"/>
        </w:rPr>
      </w:pPr>
      <w:r w:rsidRPr="004D184C">
        <w:rPr>
          <w:rFonts w:ascii="Calibri" w:eastAsia="Times New Roman" w:hAnsi="Calibri" w:cs="Calibri"/>
          <w:sz w:val="24"/>
          <w:szCs w:val="24"/>
          <w:lang w:val="en-US" w:eastAsia="en-GB"/>
        </w:rPr>
        <w:t>This document complements and should be read alongside:</w:t>
      </w:r>
    </w:p>
    <w:p w14:paraId="15D5BCA3" w14:textId="77777777" w:rsidR="004D184C" w:rsidRPr="004D184C" w:rsidRDefault="004D184C" w:rsidP="004D184C">
      <w:pPr>
        <w:spacing w:before="100" w:beforeAutospacing="1" w:after="100" w:afterAutospacing="1" w:line="240" w:lineRule="auto"/>
        <w:rPr>
          <w:rFonts w:ascii="Calibri" w:eastAsia="Times New Roman" w:hAnsi="Calibri" w:cs="Calibri"/>
          <w:sz w:val="24"/>
          <w:szCs w:val="24"/>
          <w:lang w:val="en-US" w:eastAsia="en-GB"/>
        </w:rPr>
      </w:pPr>
      <w:r w:rsidRPr="004D184C">
        <w:rPr>
          <w:rFonts w:ascii="Calibri" w:eastAsia="Times New Roman" w:hAnsi="Calibri" w:cs="Calibri"/>
          <w:sz w:val="24"/>
          <w:szCs w:val="24"/>
          <w:lang w:val="en-US" w:eastAsia="en-GB"/>
        </w:rPr>
        <w:t>- Acceptable Use Policy (AUP)</w:t>
      </w:r>
    </w:p>
    <w:p w14:paraId="43B27981" w14:textId="77777777" w:rsidR="004D184C" w:rsidRPr="004D184C" w:rsidRDefault="004D184C" w:rsidP="004D184C">
      <w:pPr>
        <w:spacing w:before="100" w:beforeAutospacing="1" w:after="100" w:afterAutospacing="1" w:line="240" w:lineRule="auto"/>
        <w:rPr>
          <w:rFonts w:ascii="Calibri" w:eastAsia="Times New Roman" w:hAnsi="Calibri" w:cs="Calibri"/>
          <w:sz w:val="24"/>
          <w:szCs w:val="24"/>
          <w:lang w:val="en-US" w:eastAsia="en-GB"/>
        </w:rPr>
      </w:pPr>
      <w:r w:rsidRPr="004D184C">
        <w:rPr>
          <w:rFonts w:ascii="Calibri" w:eastAsia="Times New Roman" w:hAnsi="Calibri" w:cs="Calibri"/>
          <w:sz w:val="24"/>
          <w:szCs w:val="24"/>
          <w:lang w:val="en-US" w:eastAsia="en-GB"/>
        </w:rPr>
        <w:t>- Safeguarding Policy</w:t>
      </w:r>
    </w:p>
    <w:p w14:paraId="30EC1DDC" w14:textId="77777777" w:rsidR="004D184C" w:rsidRPr="004D184C" w:rsidRDefault="004D184C" w:rsidP="004D184C">
      <w:pPr>
        <w:spacing w:before="100" w:beforeAutospacing="1" w:after="100" w:afterAutospacing="1" w:line="240" w:lineRule="auto"/>
        <w:rPr>
          <w:rFonts w:ascii="Calibri" w:eastAsia="Times New Roman" w:hAnsi="Calibri" w:cs="Calibri"/>
          <w:sz w:val="24"/>
          <w:szCs w:val="24"/>
          <w:lang w:val="en-US" w:eastAsia="en-GB"/>
        </w:rPr>
      </w:pPr>
      <w:r w:rsidRPr="004D184C">
        <w:rPr>
          <w:rFonts w:ascii="Calibri" w:eastAsia="Times New Roman" w:hAnsi="Calibri" w:cs="Calibri"/>
          <w:sz w:val="24"/>
          <w:szCs w:val="24"/>
          <w:lang w:val="en-US" w:eastAsia="en-GB"/>
        </w:rPr>
        <w:t>- Anti</w:t>
      </w:r>
      <w:r w:rsidRPr="004D184C">
        <w:rPr>
          <w:rFonts w:ascii="Cambria Math" w:eastAsia="Times New Roman" w:hAnsi="Cambria Math" w:cs="Cambria Math"/>
          <w:sz w:val="24"/>
          <w:szCs w:val="24"/>
          <w:lang w:val="en-US" w:eastAsia="en-GB"/>
        </w:rPr>
        <w:t>‑</w:t>
      </w:r>
      <w:r w:rsidRPr="004D184C">
        <w:rPr>
          <w:rFonts w:ascii="Calibri" w:eastAsia="Times New Roman" w:hAnsi="Calibri" w:cs="Calibri"/>
          <w:sz w:val="24"/>
          <w:szCs w:val="24"/>
          <w:lang w:val="en-US" w:eastAsia="en-GB"/>
        </w:rPr>
        <w:t>Bullying Policy</w:t>
      </w:r>
    </w:p>
    <w:p w14:paraId="6D424C26" w14:textId="77777777" w:rsidR="004D184C" w:rsidRPr="004D184C" w:rsidRDefault="004D184C" w:rsidP="004D184C">
      <w:pPr>
        <w:spacing w:before="100" w:beforeAutospacing="1" w:after="100" w:afterAutospacing="1" w:line="240" w:lineRule="auto"/>
        <w:rPr>
          <w:rFonts w:ascii="Calibri" w:eastAsia="Times New Roman" w:hAnsi="Calibri" w:cs="Calibri"/>
          <w:sz w:val="24"/>
          <w:szCs w:val="24"/>
          <w:lang w:val="en-US" w:eastAsia="en-GB"/>
        </w:rPr>
      </w:pPr>
      <w:r w:rsidRPr="004D184C">
        <w:rPr>
          <w:rFonts w:ascii="Calibri" w:eastAsia="Times New Roman" w:hAnsi="Calibri" w:cs="Calibri"/>
          <w:sz w:val="24"/>
          <w:szCs w:val="24"/>
          <w:lang w:val="en-US" w:eastAsia="en-GB"/>
        </w:rPr>
        <w:t>- RSE Policy</w:t>
      </w:r>
    </w:p>
    <w:p w14:paraId="22CA1E61" w14:textId="01069CB3" w:rsidR="004D184C" w:rsidRPr="004D184C" w:rsidRDefault="004D184C" w:rsidP="004D184C">
      <w:pPr>
        <w:spacing w:before="100" w:beforeAutospacing="1" w:after="100" w:afterAutospacing="1" w:line="240" w:lineRule="auto"/>
        <w:rPr>
          <w:rFonts w:ascii="Calibri" w:eastAsia="Times New Roman" w:hAnsi="Calibri" w:cs="Calibri"/>
          <w:sz w:val="24"/>
          <w:szCs w:val="24"/>
          <w:lang w:val="en-US" w:eastAsia="en-GB"/>
        </w:rPr>
      </w:pPr>
      <w:r w:rsidRPr="004D184C">
        <w:rPr>
          <w:rFonts w:ascii="Calibri" w:eastAsia="Times New Roman" w:hAnsi="Calibri" w:cs="Calibri"/>
          <w:sz w:val="24"/>
          <w:szCs w:val="24"/>
          <w:lang w:val="en-US" w:eastAsia="en-GB"/>
        </w:rPr>
        <w:t>- Data Protection (GDPR) Policy</w:t>
      </w:r>
    </w:p>
    <w:p w14:paraId="3EFC21BE" w14:textId="77777777" w:rsidR="004D184C" w:rsidRPr="004D184C" w:rsidRDefault="004D184C" w:rsidP="004D184C">
      <w:pPr>
        <w:spacing w:before="100" w:beforeAutospacing="1" w:after="100" w:afterAutospacing="1" w:line="240" w:lineRule="auto"/>
        <w:rPr>
          <w:rFonts w:ascii="Calibri" w:eastAsia="Times New Roman" w:hAnsi="Calibri" w:cs="Calibri"/>
          <w:sz w:val="24"/>
          <w:szCs w:val="24"/>
          <w:lang w:val="en-US" w:eastAsia="en-GB"/>
        </w:rPr>
      </w:pPr>
      <w:r w:rsidRPr="004D184C">
        <w:rPr>
          <w:rFonts w:ascii="Calibri" w:eastAsia="Times New Roman" w:hAnsi="Calibri" w:cs="Calibri"/>
          <w:sz w:val="24"/>
          <w:szCs w:val="24"/>
          <w:lang w:val="en-US" w:eastAsia="en-GB"/>
        </w:rPr>
        <w:t>Together, these policies form the school’s digital</w:t>
      </w:r>
      <w:r w:rsidRPr="004D184C">
        <w:rPr>
          <w:rFonts w:ascii="Cambria Math" w:eastAsia="Times New Roman" w:hAnsi="Cambria Math" w:cs="Cambria Math"/>
          <w:sz w:val="24"/>
          <w:szCs w:val="24"/>
          <w:lang w:val="en-US" w:eastAsia="en-GB"/>
        </w:rPr>
        <w:t>‑</w:t>
      </w:r>
      <w:r w:rsidRPr="004D184C">
        <w:rPr>
          <w:rFonts w:ascii="Calibri" w:eastAsia="Times New Roman" w:hAnsi="Calibri" w:cs="Calibri"/>
          <w:sz w:val="24"/>
          <w:szCs w:val="24"/>
          <w:lang w:val="en-US" w:eastAsia="en-GB"/>
        </w:rPr>
        <w:t>safeguarding framework.</w:t>
      </w:r>
    </w:p>
    <w:p w14:paraId="69A739D5" w14:textId="77777777" w:rsidR="004D184C" w:rsidRPr="004D184C" w:rsidRDefault="004D184C" w:rsidP="004D184C">
      <w:pPr>
        <w:spacing w:before="100" w:beforeAutospacing="1" w:after="100" w:afterAutospacing="1" w:line="240" w:lineRule="auto"/>
        <w:rPr>
          <w:rFonts w:ascii="Calibri" w:eastAsia="Times New Roman" w:hAnsi="Calibri" w:cs="Calibri"/>
          <w:b/>
          <w:bCs/>
          <w:sz w:val="24"/>
          <w:szCs w:val="24"/>
          <w:lang w:val="en-US" w:eastAsia="en-GB"/>
        </w:rPr>
      </w:pPr>
      <w:r w:rsidRPr="004D184C">
        <w:rPr>
          <w:rFonts w:ascii="Calibri" w:eastAsia="Times New Roman" w:hAnsi="Calibri" w:cs="Calibri"/>
          <w:b/>
          <w:bCs/>
          <w:sz w:val="24"/>
          <w:szCs w:val="24"/>
          <w:lang w:val="en-US" w:eastAsia="en-GB"/>
        </w:rPr>
        <w:t>3. Leadership and Responsibilities</w:t>
      </w:r>
    </w:p>
    <w:p w14:paraId="4F6288FA" w14:textId="77777777" w:rsidR="004D184C" w:rsidRPr="004D184C" w:rsidRDefault="004D184C" w:rsidP="004D184C">
      <w:pPr>
        <w:spacing w:before="100" w:beforeAutospacing="1" w:after="100" w:afterAutospacing="1" w:line="240" w:lineRule="auto"/>
        <w:rPr>
          <w:rFonts w:ascii="Calibri" w:eastAsia="Times New Roman" w:hAnsi="Calibri" w:cs="Calibri"/>
          <w:sz w:val="24"/>
          <w:szCs w:val="24"/>
          <w:lang w:val="en-US" w:eastAsia="en-GB"/>
        </w:rPr>
      </w:pPr>
      <w:r w:rsidRPr="004D184C">
        <w:rPr>
          <w:rFonts w:ascii="Calibri" w:eastAsia="Times New Roman" w:hAnsi="Calibri" w:cs="Calibri"/>
          <w:sz w:val="24"/>
          <w:szCs w:val="24"/>
          <w:lang w:val="en-US" w:eastAsia="en-GB"/>
        </w:rPr>
        <w:t>- Headteacher / Designated Safeguarding Lead (DSL): overall responsibility for online</w:t>
      </w:r>
      <w:r w:rsidRPr="004D184C">
        <w:rPr>
          <w:rFonts w:ascii="Cambria Math" w:eastAsia="Times New Roman" w:hAnsi="Cambria Math" w:cs="Cambria Math"/>
          <w:sz w:val="24"/>
          <w:szCs w:val="24"/>
          <w:lang w:val="en-US" w:eastAsia="en-GB"/>
        </w:rPr>
        <w:t>‑</w:t>
      </w:r>
      <w:r w:rsidRPr="004D184C">
        <w:rPr>
          <w:rFonts w:ascii="Calibri" w:eastAsia="Times New Roman" w:hAnsi="Calibri" w:cs="Calibri"/>
          <w:sz w:val="24"/>
          <w:szCs w:val="24"/>
          <w:lang w:val="en-US" w:eastAsia="en-GB"/>
        </w:rPr>
        <w:t>safety strategy, incident management, and liaison with external agencies.</w:t>
      </w:r>
    </w:p>
    <w:p w14:paraId="122DCE8B" w14:textId="77777777" w:rsidR="004D184C" w:rsidRPr="004D184C" w:rsidRDefault="004D184C" w:rsidP="004D184C">
      <w:pPr>
        <w:spacing w:before="100" w:beforeAutospacing="1" w:after="100" w:afterAutospacing="1" w:line="240" w:lineRule="auto"/>
        <w:rPr>
          <w:rFonts w:ascii="Calibri" w:eastAsia="Times New Roman" w:hAnsi="Calibri" w:cs="Calibri"/>
          <w:sz w:val="24"/>
          <w:szCs w:val="24"/>
          <w:lang w:val="en-US" w:eastAsia="en-GB"/>
        </w:rPr>
      </w:pPr>
      <w:r w:rsidRPr="004D184C">
        <w:rPr>
          <w:rFonts w:ascii="Calibri" w:eastAsia="Times New Roman" w:hAnsi="Calibri" w:cs="Calibri"/>
          <w:sz w:val="24"/>
          <w:szCs w:val="24"/>
          <w:lang w:val="en-US" w:eastAsia="en-GB"/>
        </w:rPr>
        <w:t>- ICT Coordinator / Digital Competence Lead: oversees curriculum delivery, technical safety measures, and staff training.</w:t>
      </w:r>
    </w:p>
    <w:p w14:paraId="0259574F" w14:textId="77777777" w:rsidR="004D184C" w:rsidRPr="004D184C" w:rsidRDefault="004D184C" w:rsidP="004D184C">
      <w:pPr>
        <w:spacing w:before="100" w:beforeAutospacing="1" w:after="100" w:afterAutospacing="1" w:line="240" w:lineRule="auto"/>
        <w:rPr>
          <w:rFonts w:ascii="Calibri" w:eastAsia="Times New Roman" w:hAnsi="Calibri" w:cs="Calibri"/>
          <w:sz w:val="24"/>
          <w:szCs w:val="24"/>
          <w:lang w:val="en-US" w:eastAsia="en-GB"/>
        </w:rPr>
      </w:pPr>
      <w:r w:rsidRPr="004D184C">
        <w:rPr>
          <w:rFonts w:ascii="Calibri" w:eastAsia="Times New Roman" w:hAnsi="Calibri" w:cs="Calibri"/>
          <w:sz w:val="24"/>
          <w:szCs w:val="24"/>
          <w:lang w:val="en-US" w:eastAsia="en-GB"/>
        </w:rPr>
        <w:t xml:space="preserve">- Staff: model safe online </w:t>
      </w:r>
      <w:proofErr w:type="spellStart"/>
      <w:r w:rsidRPr="004D184C">
        <w:rPr>
          <w:rFonts w:ascii="Calibri" w:eastAsia="Times New Roman" w:hAnsi="Calibri" w:cs="Calibri"/>
          <w:sz w:val="24"/>
          <w:szCs w:val="24"/>
          <w:lang w:val="en-US" w:eastAsia="en-GB"/>
        </w:rPr>
        <w:t>behaviour</w:t>
      </w:r>
      <w:proofErr w:type="spellEnd"/>
      <w:r w:rsidRPr="004D184C">
        <w:rPr>
          <w:rFonts w:ascii="Calibri" w:eastAsia="Times New Roman" w:hAnsi="Calibri" w:cs="Calibri"/>
          <w:sz w:val="24"/>
          <w:szCs w:val="24"/>
          <w:lang w:val="en-US" w:eastAsia="en-GB"/>
        </w:rPr>
        <w:t>, follow the AUP, and report concerns promptly.</w:t>
      </w:r>
    </w:p>
    <w:p w14:paraId="387716A4" w14:textId="77777777" w:rsidR="004D184C" w:rsidRPr="004D184C" w:rsidRDefault="004D184C" w:rsidP="004D184C">
      <w:pPr>
        <w:spacing w:before="100" w:beforeAutospacing="1" w:after="100" w:afterAutospacing="1" w:line="240" w:lineRule="auto"/>
        <w:rPr>
          <w:rFonts w:ascii="Calibri" w:eastAsia="Times New Roman" w:hAnsi="Calibri" w:cs="Calibri"/>
          <w:sz w:val="24"/>
          <w:szCs w:val="24"/>
          <w:lang w:val="en-US" w:eastAsia="en-GB"/>
        </w:rPr>
      </w:pPr>
      <w:r w:rsidRPr="004D184C">
        <w:rPr>
          <w:rFonts w:ascii="Calibri" w:eastAsia="Times New Roman" w:hAnsi="Calibri" w:cs="Calibri"/>
          <w:sz w:val="24"/>
          <w:szCs w:val="24"/>
          <w:lang w:val="en-US" w:eastAsia="en-GB"/>
        </w:rPr>
        <w:t>- Pupils: use technology responsibly, respect others online, and report anything that causes discomfort or concern.</w:t>
      </w:r>
    </w:p>
    <w:p w14:paraId="4BAC5A1C" w14:textId="77777777" w:rsidR="004D184C" w:rsidRPr="004D184C" w:rsidRDefault="004D184C" w:rsidP="004D184C">
      <w:pPr>
        <w:spacing w:before="100" w:beforeAutospacing="1" w:after="100" w:afterAutospacing="1" w:line="240" w:lineRule="auto"/>
        <w:rPr>
          <w:rFonts w:ascii="Calibri" w:eastAsia="Times New Roman" w:hAnsi="Calibri" w:cs="Calibri"/>
          <w:sz w:val="24"/>
          <w:szCs w:val="24"/>
          <w:lang w:val="en-US" w:eastAsia="en-GB"/>
        </w:rPr>
      </w:pPr>
      <w:r w:rsidRPr="004D184C">
        <w:rPr>
          <w:rFonts w:ascii="Calibri" w:eastAsia="Times New Roman" w:hAnsi="Calibri" w:cs="Calibri"/>
          <w:sz w:val="24"/>
          <w:szCs w:val="24"/>
          <w:lang w:val="en-US" w:eastAsia="en-GB"/>
        </w:rPr>
        <w:t xml:space="preserve">- Parents / </w:t>
      </w:r>
      <w:proofErr w:type="spellStart"/>
      <w:r w:rsidRPr="004D184C">
        <w:rPr>
          <w:rFonts w:ascii="Calibri" w:eastAsia="Times New Roman" w:hAnsi="Calibri" w:cs="Calibri"/>
          <w:sz w:val="24"/>
          <w:szCs w:val="24"/>
          <w:lang w:val="en-US" w:eastAsia="en-GB"/>
        </w:rPr>
        <w:t>Carers</w:t>
      </w:r>
      <w:proofErr w:type="spellEnd"/>
      <w:r w:rsidRPr="004D184C">
        <w:rPr>
          <w:rFonts w:ascii="Calibri" w:eastAsia="Times New Roman" w:hAnsi="Calibri" w:cs="Calibri"/>
          <w:sz w:val="24"/>
          <w:szCs w:val="24"/>
          <w:lang w:val="en-US" w:eastAsia="en-GB"/>
        </w:rPr>
        <w:t>: reinforce safe online practices at home and engage with school guidance.</w:t>
      </w:r>
    </w:p>
    <w:p w14:paraId="2E09CE6C" w14:textId="77777777" w:rsidR="004D184C" w:rsidRPr="004D184C" w:rsidRDefault="004D184C" w:rsidP="004D184C">
      <w:pPr>
        <w:spacing w:before="100" w:beforeAutospacing="1" w:after="100" w:afterAutospacing="1" w:line="240" w:lineRule="auto"/>
        <w:rPr>
          <w:rFonts w:ascii="Calibri" w:eastAsia="Times New Roman" w:hAnsi="Calibri" w:cs="Calibri"/>
          <w:b/>
          <w:bCs/>
          <w:sz w:val="24"/>
          <w:szCs w:val="24"/>
          <w:lang w:val="en-US" w:eastAsia="en-GB"/>
        </w:rPr>
      </w:pPr>
      <w:r w:rsidRPr="004D184C">
        <w:rPr>
          <w:rFonts w:ascii="Calibri" w:eastAsia="Times New Roman" w:hAnsi="Calibri" w:cs="Calibri"/>
          <w:b/>
          <w:bCs/>
          <w:sz w:val="24"/>
          <w:szCs w:val="24"/>
          <w:lang w:val="en-US" w:eastAsia="en-GB"/>
        </w:rPr>
        <w:t>4. Education and Training</w:t>
      </w:r>
    </w:p>
    <w:p w14:paraId="4940CE70" w14:textId="77777777" w:rsidR="004D184C" w:rsidRPr="004D184C" w:rsidRDefault="004D184C" w:rsidP="004D184C">
      <w:pPr>
        <w:spacing w:before="100" w:beforeAutospacing="1" w:after="100" w:afterAutospacing="1" w:line="240" w:lineRule="auto"/>
        <w:rPr>
          <w:rFonts w:ascii="Calibri" w:eastAsia="Times New Roman" w:hAnsi="Calibri" w:cs="Calibri"/>
          <w:sz w:val="24"/>
          <w:szCs w:val="24"/>
          <w:lang w:val="en-US" w:eastAsia="en-GB"/>
        </w:rPr>
      </w:pPr>
      <w:r w:rsidRPr="004D184C">
        <w:rPr>
          <w:rFonts w:ascii="Calibri" w:eastAsia="Times New Roman" w:hAnsi="Calibri" w:cs="Calibri"/>
          <w:sz w:val="24"/>
          <w:szCs w:val="24"/>
          <w:lang w:val="en-US" w:eastAsia="en-GB"/>
        </w:rPr>
        <w:t>E</w:t>
      </w:r>
      <w:r w:rsidRPr="004D184C">
        <w:rPr>
          <w:rFonts w:ascii="Cambria Math" w:eastAsia="Times New Roman" w:hAnsi="Cambria Math" w:cs="Cambria Math"/>
          <w:sz w:val="24"/>
          <w:szCs w:val="24"/>
          <w:lang w:val="en-US" w:eastAsia="en-GB"/>
        </w:rPr>
        <w:t>‑</w:t>
      </w:r>
      <w:r w:rsidRPr="004D184C">
        <w:rPr>
          <w:rFonts w:ascii="Calibri" w:eastAsia="Times New Roman" w:hAnsi="Calibri" w:cs="Calibri"/>
          <w:sz w:val="24"/>
          <w:szCs w:val="24"/>
          <w:lang w:val="en-US" w:eastAsia="en-GB"/>
        </w:rPr>
        <w:t>safety education is embedded within the Digital Competence Framework and RSE curriculum. Pupils learn about privacy, cyberbullying, social</w:t>
      </w:r>
      <w:r w:rsidRPr="004D184C">
        <w:rPr>
          <w:rFonts w:ascii="Cambria Math" w:eastAsia="Times New Roman" w:hAnsi="Cambria Math" w:cs="Cambria Math"/>
          <w:sz w:val="24"/>
          <w:szCs w:val="24"/>
          <w:lang w:val="en-US" w:eastAsia="en-GB"/>
        </w:rPr>
        <w:t>‑</w:t>
      </w:r>
      <w:r w:rsidRPr="004D184C">
        <w:rPr>
          <w:rFonts w:ascii="Calibri" w:eastAsia="Times New Roman" w:hAnsi="Calibri" w:cs="Calibri"/>
          <w:sz w:val="24"/>
          <w:szCs w:val="24"/>
          <w:lang w:val="en-US" w:eastAsia="en-GB"/>
        </w:rPr>
        <w:t>media conduct, and digital wellbeing through age</w:t>
      </w:r>
      <w:r w:rsidRPr="004D184C">
        <w:rPr>
          <w:rFonts w:ascii="Cambria Math" w:eastAsia="Times New Roman" w:hAnsi="Cambria Math" w:cs="Cambria Math"/>
          <w:sz w:val="24"/>
          <w:szCs w:val="24"/>
          <w:lang w:val="en-US" w:eastAsia="en-GB"/>
        </w:rPr>
        <w:t>‑</w:t>
      </w:r>
      <w:r w:rsidRPr="004D184C">
        <w:rPr>
          <w:rFonts w:ascii="Calibri" w:eastAsia="Times New Roman" w:hAnsi="Calibri" w:cs="Calibri"/>
          <w:sz w:val="24"/>
          <w:szCs w:val="24"/>
          <w:lang w:val="en-US" w:eastAsia="en-GB"/>
        </w:rPr>
        <w:t>appropriate lessons and assemblies. Staff receive annual training on online</w:t>
      </w:r>
      <w:r w:rsidRPr="004D184C">
        <w:rPr>
          <w:rFonts w:ascii="Cambria Math" w:eastAsia="Times New Roman" w:hAnsi="Cambria Math" w:cs="Cambria Math"/>
          <w:sz w:val="24"/>
          <w:szCs w:val="24"/>
          <w:lang w:val="en-US" w:eastAsia="en-GB"/>
        </w:rPr>
        <w:t>‑</w:t>
      </w:r>
      <w:r w:rsidRPr="004D184C">
        <w:rPr>
          <w:rFonts w:ascii="Calibri" w:eastAsia="Times New Roman" w:hAnsi="Calibri" w:cs="Calibri"/>
          <w:sz w:val="24"/>
          <w:szCs w:val="24"/>
          <w:lang w:val="en-US" w:eastAsia="en-GB"/>
        </w:rPr>
        <w:t>safety procedures and emerging risks. The school promotes national initiatives such as Safer Internet Day and shares guidance with families through newsletters and workshops.</w:t>
      </w:r>
    </w:p>
    <w:p w14:paraId="563C8A49" w14:textId="77777777" w:rsidR="004D184C" w:rsidRPr="004D184C" w:rsidRDefault="004D184C" w:rsidP="004D184C">
      <w:pPr>
        <w:spacing w:before="100" w:beforeAutospacing="1" w:after="100" w:afterAutospacing="1" w:line="240" w:lineRule="auto"/>
        <w:rPr>
          <w:rFonts w:ascii="Calibri" w:eastAsia="Times New Roman" w:hAnsi="Calibri" w:cs="Calibri"/>
          <w:b/>
          <w:bCs/>
          <w:sz w:val="24"/>
          <w:szCs w:val="24"/>
          <w:lang w:val="en-US" w:eastAsia="en-GB"/>
        </w:rPr>
      </w:pPr>
      <w:r w:rsidRPr="004D184C">
        <w:rPr>
          <w:rFonts w:ascii="Calibri" w:eastAsia="Times New Roman" w:hAnsi="Calibri" w:cs="Calibri"/>
          <w:b/>
          <w:bCs/>
          <w:sz w:val="24"/>
          <w:szCs w:val="24"/>
          <w:lang w:val="en-US" w:eastAsia="en-GB"/>
        </w:rPr>
        <w:t>5. Technical and Procedural Safeguards</w:t>
      </w:r>
    </w:p>
    <w:p w14:paraId="6B91E610" w14:textId="77777777" w:rsidR="004D184C" w:rsidRPr="004D184C" w:rsidRDefault="004D184C" w:rsidP="004D184C">
      <w:pPr>
        <w:spacing w:before="100" w:beforeAutospacing="1" w:after="100" w:afterAutospacing="1" w:line="240" w:lineRule="auto"/>
        <w:rPr>
          <w:rFonts w:ascii="Calibri" w:eastAsia="Times New Roman" w:hAnsi="Calibri" w:cs="Calibri"/>
          <w:sz w:val="24"/>
          <w:szCs w:val="24"/>
          <w:lang w:val="en-US" w:eastAsia="en-GB"/>
        </w:rPr>
      </w:pPr>
      <w:r w:rsidRPr="004D184C">
        <w:rPr>
          <w:rFonts w:ascii="Calibri" w:eastAsia="Times New Roman" w:hAnsi="Calibri" w:cs="Calibri"/>
          <w:sz w:val="24"/>
          <w:szCs w:val="24"/>
          <w:lang w:val="en-US" w:eastAsia="en-GB"/>
        </w:rPr>
        <w:t>Clase Primary School maintains secure filtering and monitoring systems provided by the Local Authority and Hwb. Access to online services is password</w:t>
      </w:r>
      <w:r w:rsidRPr="004D184C">
        <w:rPr>
          <w:rFonts w:ascii="Cambria Math" w:eastAsia="Times New Roman" w:hAnsi="Cambria Math" w:cs="Cambria Math"/>
          <w:sz w:val="24"/>
          <w:szCs w:val="24"/>
          <w:lang w:val="en-US" w:eastAsia="en-GB"/>
        </w:rPr>
        <w:t>‑</w:t>
      </w:r>
      <w:r w:rsidRPr="004D184C">
        <w:rPr>
          <w:rFonts w:ascii="Calibri" w:eastAsia="Times New Roman" w:hAnsi="Calibri" w:cs="Calibri"/>
          <w:sz w:val="24"/>
          <w:szCs w:val="24"/>
          <w:lang w:val="en-US" w:eastAsia="en-GB"/>
        </w:rPr>
        <w:t>protected and monitored. Data is handled in accordance with GDPR. The school ensures that all devices are updated regularly and that pupils understand the importance of protecting personal information online.</w:t>
      </w:r>
    </w:p>
    <w:p w14:paraId="5733E1F5" w14:textId="77777777" w:rsidR="004D184C" w:rsidRPr="004D184C" w:rsidRDefault="004D184C" w:rsidP="004D184C">
      <w:pPr>
        <w:spacing w:before="100" w:beforeAutospacing="1" w:after="100" w:afterAutospacing="1" w:line="240" w:lineRule="auto"/>
        <w:rPr>
          <w:rFonts w:ascii="Calibri" w:eastAsia="Times New Roman" w:hAnsi="Calibri" w:cs="Calibri"/>
          <w:b/>
          <w:bCs/>
          <w:sz w:val="24"/>
          <w:szCs w:val="24"/>
          <w:lang w:val="en-US" w:eastAsia="en-GB"/>
        </w:rPr>
      </w:pPr>
      <w:r w:rsidRPr="004D184C">
        <w:rPr>
          <w:rFonts w:ascii="Calibri" w:eastAsia="Times New Roman" w:hAnsi="Calibri" w:cs="Calibri"/>
          <w:b/>
          <w:bCs/>
          <w:sz w:val="24"/>
          <w:szCs w:val="24"/>
          <w:lang w:val="en-US" w:eastAsia="en-GB"/>
        </w:rPr>
        <w:t>6. Incident Management</w:t>
      </w:r>
    </w:p>
    <w:p w14:paraId="7C704E70" w14:textId="77777777" w:rsidR="004D184C" w:rsidRPr="004D184C" w:rsidRDefault="004D184C" w:rsidP="004D184C">
      <w:pPr>
        <w:spacing w:before="100" w:beforeAutospacing="1" w:after="100" w:afterAutospacing="1" w:line="240" w:lineRule="auto"/>
        <w:rPr>
          <w:rFonts w:ascii="Calibri" w:eastAsia="Times New Roman" w:hAnsi="Calibri" w:cs="Calibri"/>
          <w:sz w:val="24"/>
          <w:szCs w:val="24"/>
          <w:lang w:val="en-US" w:eastAsia="en-GB"/>
        </w:rPr>
      </w:pPr>
      <w:r w:rsidRPr="004D184C">
        <w:rPr>
          <w:rFonts w:ascii="Calibri" w:eastAsia="Times New Roman" w:hAnsi="Calibri" w:cs="Calibri"/>
          <w:sz w:val="24"/>
          <w:szCs w:val="24"/>
          <w:lang w:val="en-US" w:eastAsia="en-GB"/>
        </w:rPr>
        <w:t>All online</w:t>
      </w:r>
      <w:r w:rsidRPr="004D184C">
        <w:rPr>
          <w:rFonts w:ascii="Cambria Math" w:eastAsia="Times New Roman" w:hAnsi="Cambria Math" w:cs="Cambria Math"/>
          <w:sz w:val="24"/>
          <w:szCs w:val="24"/>
          <w:lang w:val="en-US" w:eastAsia="en-GB"/>
        </w:rPr>
        <w:t>‑</w:t>
      </w:r>
      <w:r w:rsidRPr="004D184C">
        <w:rPr>
          <w:rFonts w:ascii="Calibri" w:eastAsia="Times New Roman" w:hAnsi="Calibri" w:cs="Calibri"/>
          <w:sz w:val="24"/>
          <w:szCs w:val="24"/>
          <w:lang w:val="en-US" w:eastAsia="en-GB"/>
        </w:rPr>
        <w:t xml:space="preserve">safety concerns, including cyberbullying, inappropriate content, or data breaches, must be reported immediately to the DSL or Headteacher. Incidents are logged, investigated, and, where necessary, referred to external safeguarding partners. Evidence is preserved securely, and confidentiality is maintained throughout. Disciplinary measures follow the school’s </w:t>
      </w:r>
      <w:proofErr w:type="spellStart"/>
      <w:r w:rsidRPr="004D184C">
        <w:rPr>
          <w:rFonts w:ascii="Calibri" w:eastAsia="Times New Roman" w:hAnsi="Calibri" w:cs="Calibri"/>
          <w:sz w:val="24"/>
          <w:szCs w:val="24"/>
          <w:lang w:val="en-US" w:eastAsia="en-GB"/>
        </w:rPr>
        <w:t>Behaviour</w:t>
      </w:r>
      <w:proofErr w:type="spellEnd"/>
      <w:r w:rsidRPr="004D184C">
        <w:rPr>
          <w:rFonts w:ascii="Calibri" w:eastAsia="Times New Roman" w:hAnsi="Calibri" w:cs="Calibri"/>
          <w:sz w:val="24"/>
          <w:szCs w:val="24"/>
          <w:lang w:val="en-US" w:eastAsia="en-GB"/>
        </w:rPr>
        <w:t> Policy.</w:t>
      </w:r>
    </w:p>
    <w:p w14:paraId="7B7E281A" w14:textId="77777777" w:rsidR="004D184C" w:rsidRPr="004D184C" w:rsidRDefault="004D184C" w:rsidP="004D184C">
      <w:pPr>
        <w:spacing w:before="100" w:beforeAutospacing="1" w:after="100" w:afterAutospacing="1" w:line="240" w:lineRule="auto"/>
        <w:rPr>
          <w:rFonts w:ascii="Calibri" w:eastAsia="Times New Roman" w:hAnsi="Calibri" w:cs="Calibri"/>
          <w:b/>
          <w:bCs/>
          <w:sz w:val="24"/>
          <w:szCs w:val="24"/>
          <w:lang w:val="en-US" w:eastAsia="en-GB"/>
        </w:rPr>
      </w:pPr>
      <w:r w:rsidRPr="004D184C">
        <w:rPr>
          <w:rFonts w:ascii="Calibri" w:eastAsia="Times New Roman" w:hAnsi="Calibri" w:cs="Calibri"/>
          <w:b/>
          <w:bCs/>
          <w:sz w:val="24"/>
          <w:szCs w:val="24"/>
          <w:lang w:val="en-US" w:eastAsia="en-GB"/>
        </w:rPr>
        <w:t>7. Review and Evaluation</w:t>
      </w:r>
    </w:p>
    <w:p w14:paraId="31D572BE" w14:textId="77777777" w:rsidR="004D184C" w:rsidRPr="004D184C" w:rsidRDefault="004D184C" w:rsidP="004D184C">
      <w:pPr>
        <w:spacing w:before="100" w:beforeAutospacing="1" w:after="100" w:afterAutospacing="1" w:line="240" w:lineRule="auto"/>
        <w:rPr>
          <w:rFonts w:ascii="Calibri" w:eastAsia="Times New Roman" w:hAnsi="Calibri" w:cs="Calibri"/>
          <w:sz w:val="24"/>
          <w:szCs w:val="24"/>
          <w:lang w:val="en-US" w:eastAsia="en-GB"/>
        </w:rPr>
      </w:pPr>
      <w:r w:rsidRPr="004D184C">
        <w:rPr>
          <w:rFonts w:ascii="Calibri" w:eastAsia="Times New Roman" w:hAnsi="Calibri" w:cs="Calibri"/>
          <w:sz w:val="24"/>
          <w:szCs w:val="24"/>
          <w:lang w:val="en-US" w:eastAsia="en-GB"/>
        </w:rPr>
        <w:t>This policy will be reviewed annually by the Headteacher and ICT Coordinator, or sooner if new guidance or legislation arises. Evaluation will align with 360 Safe Cymru outcomes and feedback from staff, pupils, and parents.</w:t>
      </w:r>
    </w:p>
    <w:p w14:paraId="649FC241" w14:textId="77777777" w:rsidR="004D184C" w:rsidRPr="004D184C" w:rsidRDefault="004D184C" w:rsidP="004D184C">
      <w:pPr>
        <w:spacing w:before="100" w:beforeAutospacing="1" w:after="100" w:afterAutospacing="1" w:line="240" w:lineRule="auto"/>
        <w:rPr>
          <w:rFonts w:ascii="Calibri" w:eastAsia="Times New Roman" w:hAnsi="Calibri" w:cs="Calibri"/>
          <w:b/>
          <w:bCs/>
          <w:sz w:val="24"/>
          <w:szCs w:val="24"/>
          <w:lang w:val="en-US" w:eastAsia="en-GB"/>
        </w:rPr>
      </w:pPr>
      <w:r w:rsidRPr="004D184C">
        <w:rPr>
          <w:rFonts w:ascii="Calibri" w:eastAsia="Times New Roman" w:hAnsi="Calibri" w:cs="Calibri"/>
          <w:b/>
          <w:bCs/>
          <w:sz w:val="24"/>
          <w:szCs w:val="24"/>
          <w:lang w:val="en-US" w:eastAsia="en-GB"/>
        </w:rPr>
        <w:t>8. Communication</w:t>
      </w:r>
    </w:p>
    <w:p w14:paraId="004CB177" w14:textId="66538F44" w:rsidR="00D56FC4" w:rsidRPr="000B6AB1" w:rsidRDefault="004D184C" w:rsidP="00D56FC4">
      <w:pPr>
        <w:spacing w:before="100" w:beforeAutospacing="1" w:after="100" w:afterAutospacing="1" w:line="240" w:lineRule="auto"/>
        <w:rPr>
          <w:rFonts w:ascii="Calibri" w:eastAsia="Times New Roman" w:hAnsi="Calibri" w:cs="Calibri"/>
          <w:sz w:val="24"/>
          <w:szCs w:val="24"/>
          <w:lang w:val="en-US" w:eastAsia="en-GB"/>
        </w:rPr>
      </w:pPr>
      <w:r w:rsidRPr="004D184C">
        <w:rPr>
          <w:rFonts w:ascii="Calibri" w:eastAsia="Times New Roman" w:hAnsi="Calibri" w:cs="Calibri"/>
          <w:sz w:val="24"/>
          <w:szCs w:val="24"/>
          <w:lang w:val="en-US" w:eastAsia="en-GB"/>
        </w:rPr>
        <w:t>The E</w:t>
      </w:r>
      <w:r w:rsidRPr="004D184C">
        <w:rPr>
          <w:rFonts w:ascii="Cambria Math" w:eastAsia="Times New Roman" w:hAnsi="Cambria Math" w:cs="Cambria Math"/>
          <w:sz w:val="24"/>
          <w:szCs w:val="24"/>
          <w:lang w:val="en-US" w:eastAsia="en-GB"/>
        </w:rPr>
        <w:t>‑</w:t>
      </w:r>
      <w:r w:rsidRPr="004D184C">
        <w:rPr>
          <w:rFonts w:ascii="Calibri" w:eastAsia="Times New Roman" w:hAnsi="Calibri" w:cs="Calibri"/>
          <w:sz w:val="24"/>
          <w:szCs w:val="24"/>
          <w:lang w:val="en-US" w:eastAsia="en-GB"/>
        </w:rPr>
        <w:t>Safety Policy is published on the school website and shared during staff induction and pupil enrolment. All users must sign the Acceptable Use Agreement to confirm understanding and compliance.</w:t>
      </w:r>
    </w:p>
    <w:p w14:paraId="3F6AFFAA" w14:textId="0233D85F" w:rsidR="00C711C8" w:rsidRPr="00D56FC4" w:rsidRDefault="00C711C8" w:rsidP="00C711C8">
      <w:pPr>
        <w:rPr>
          <w:rFonts w:ascii="Calibri" w:hAnsi="Calibri" w:cs="Calibri"/>
          <w:bCs/>
          <w:sz w:val="24"/>
          <w:szCs w:val="24"/>
        </w:rPr>
      </w:pPr>
    </w:p>
    <w:tbl>
      <w:tblPr>
        <w:tblW w:w="8517" w:type="dxa"/>
        <w:tblInd w:w="108" w:type="dxa"/>
        <w:shd w:val="clear" w:color="auto" w:fill="FFFFFF"/>
        <w:tblCellMar>
          <w:left w:w="0" w:type="dxa"/>
          <w:right w:w="0" w:type="dxa"/>
        </w:tblCellMar>
        <w:tblLook w:val="04A0" w:firstRow="1" w:lastRow="0" w:firstColumn="1" w:lastColumn="0" w:noHBand="0" w:noVBand="1"/>
      </w:tblPr>
      <w:tblGrid>
        <w:gridCol w:w="2217"/>
        <w:gridCol w:w="2425"/>
        <w:gridCol w:w="2571"/>
        <w:gridCol w:w="1304"/>
      </w:tblGrid>
      <w:tr w:rsidR="006C0FBF" w:rsidRPr="00D56FC4" w14:paraId="11CD5F74" w14:textId="77777777" w:rsidTr="00146102">
        <w:tc>
          <w:tcPr>
            <w:tcW w:w="2219"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3EEFA7E0" w14:textId="77777777" w:rsidR="006C0FBF" w:rsidRPr="00D56FC4" w:rsidRDefault="006C0FBF" w:rsidP="006C0FBF">
            <w:pPr>
              <w:rPr>
                <w:rFonts w:ascii="Calibri" w:hAnsi="Calibri" w:cs="Calibri"/>
                <w:sz w:val="24"/>
                <w:szCs w:val="24"/>
              </w:rPr>
            </w:pPr>
            <w:r w:rsidRPr="00D56FC4">
              <w:rPr>
                <w:rFonts w:ascii="Calibri" w:hAnsi="Calibri" w:cs="Calibri"/>
                <w:sz w:val="24"/>
                <w:szCs w:val="24"/>
              </w:rPr>
              <w:t> </w:t>
            </w:r>
          </w:p>
        </w:tc>
        <w:tc>
          <w:tcPr>
            <w:tcW w:w="2428" w:type="dxa"/>
            <w:tcBorders>
              <w:top w:val="single" w:sz="8" w:space="0" w:color="auto"/>
              <w:left w:val="nil"/>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0B081AF0" w14:textId="77777777" w:rsidR="006C0FBF" w:rsidRPr="00D56FC4" w:rsidRDefault="006C0FBF" w:rsidP="006C0FBF">
            <w:pPr>
              <w:rPr>
                <w:rFonts w:ascii="Calibri" w:hAnsi="Calibri" w:cs="Calibri"/>
                <w:sz w:val="24"/>
                <w:szCs w:val="24"/>
              </w:rPr>
            </w:pPr>
            <w:r w:rsidRPr="00D56FC4">
              <w:rPr>
                <w:rFonts w:ascii="Calibri" w:hAnsi="Calibri" w:cs="Calibri"/>
                <w:sz w:val="24"/>
                <w:szCs w:val="24"/>
              </w:rPr>
              <w:t>Name</w:t>
            </w:r>
          </w:p>
        </w:tc>
        <w:tc>
          <w:tcPr>
            <w:tcW w:w="2565" w:type="dxa"/>
            <w:tcBorders>
              <w:top w:val="single" w:sz="8" w:space="0" w:color="auto"/>
              <w:left w:val="nil"/>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50FE2581" w14:textId="77777777" w:rsidR="006C0FBF" w:rsidRPr="00D56FC4" w:rsidRDefault="006C0FBF" w:rsidP="006C0FBF">
            <w:pPr>
              <w:rPr>
                <w:rFonts w:ascii="Calibri" w:hAnsi="Calibri" w:cs="Calibri"/>
                <w:sz w:val="24"/>
                <w:szCs w:val="24"/>
              </w:rPr>
            </w:pPr>
            <w:r w:rsidRPr="00D56FC4">
              <w:rPr>
                <w:rFonts w:ascii="Calibri" w:hAnsi="Calibri" w:cs="Calibri"/>
                <w:sz w:val="24"/>
                <w:szCs w:val="24"/>
              </w:rPr>
              <w:t>Signature</w:t>
            </w:r>
          </w:p>
        </w:tc>
        <w:tc>
          <w:tcPr>
            <w:tcW w:w="1305" w:type="dxa"/>
            <w:tcBorders>
              <w:top w:val="single" w:sz="8" w:space="0" w:color="auto"/>
              <w:left w:val="nil"/>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40F1A82B" w14:textId="77777777" w:rsidR="006C0FBF" w:rsidRPr="00D56FC4" w:rsidRDefault="006C0FBF" w:rsidP="006C0FBF">
            <w:pPr>
              <w:rPr>
                <w:rFonts w:ascii="Calibri" w:hAnsi="Calibri" w:cs="Calibri"/>
                <w:sz w:val="24"/>
                <w:szCs w:val="24"/>
              </w:rPr>
            </w:pPr>
            <w:r w:rsidRPr="00D56FC4">
              <w:rPr>
                <w:rFonts w:ascii="Calibri" w:hAnsi="Calibri" w:cs="Calibri"/>
                <w:sz w:val="24"/>
                <w:szCs w:val="24"/>
              </w:rPr>
              <w:t>Date</w:t>
            </w:r>
          </w:p>
        </w:tc>
      </w:tr>
      <w:tr w:rsidR="006C0FBF" w:rsidRPr="00D56FC4" w14:paraId="69F9C17D" w14:textId="77777777" w:rsidTr="00146102">
        <w:tc>
          <w:tcPr>
            <w:tcW w:w="2219" w:type="dxa"/>
            <w:tcBorders>
              <w:top w:val="nil"/>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0ED392DA" w14:textId="77777777" w:rsidR="006C0FBF" w:rsidRPr="00D56FC4" w:rsidRDefault="006C0FBF" w:rsidP="006C0FBF">
            <w:pPr>
              <w:rPr>
                <w:rFonts w:ascii="Calibri" w:hAnsi="Calibri" w:cs="Calibri"/>
                <w:sz w:val="24"/>
                <w:szCs w:val="24"/>
              </w:rPr>
            </w:pPr>
            <w:r w:rsidRPr="00D56FC4">
              <w:rPr>
                <w:rFonts w:ascii="Calibri" w:hAnsi="Calibri" w:cs="Calibri"/>
                <w:sz w:val="24"/>
                <w:szCs w:val="24"/>
              </w:rPr>
              <w:t>Chair of Governors</w:t>
            </w:r>
          </w:p>
          <w:p w14:paraId="65B56107" w14:textId="77777777" w:rsidR="006C0FBF" w:rsidRPr="00D56FC4" w:rsidRDefault="006C0FBF" w:rsidP="006C0FBF">
            <w:pPr>
              <w:rPr>
                <w:rFonts w:ascii="Calibri" w:hAnsi="Calibri" w:cs="Calibri"/>
                <w:sz w:val="24"/>
                <w:szCs w:val="24"/>
              </w:rPr>
            </w:pPr>
            <w:r w:rsidRPr="00D56FC4">
              <w:rPr>
                <w:rFonts w:ascii="Calibri" w:hAnsi="Calibri" w:cs="Calibri"/>
                <w:sz w:val="24"/>
                <w:szCs w:val="24"/>
              </w:rPr>
              <w:t> </w:t>
            </w:r>
          </w:p>
        </w:tc>
        <w:tc>
          <w:tcPr>
            <w:tcW w:w="2428"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7A582D58" w14:textId="77777777" w:rsidR="006C0FBF" w:rsidRPr="00D56FC4" w:rsidRDefault="006C0FBF" w:rsidP="006C0FBF">
            <w:pPr>
              <w:rPr>
                <w:rFonts w:ascii="Calibri" w:hAnsi="Calibri" w:cs="Calibri"/>
                <w:sz w:val="24"/>
                <w:szCs w:val="24"/>
              </w:rPr>
            </w:pPr>
            <w:r w:rsidRPr="00D56FC4">
              <w:rPr>
                <w:rFonts w:ascii="Calibri" w:hAnsi="Calibri" w:cs="Calibri"/>
                <w:sz w:val="24"/>
                <w:szCs w:val="24"/>
              </w:rPr>
              <w:t xml:space="preserve">Steve Avo </w:t>
            </w:r>
          </w:p>
        </w:tc>
        <w:tc>
          <w:tcPr>
            <w:tcW w:w="2565"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23D08713" w14:textId="77777777" w:rsidR="006C0FBF" w:rsidRPr="00D56FC4" w:rsidRDefault="006C0FBF" w:rsidP="006C0FBF">
            <w:pPr>
              <w:rPr>
                <w:rFonts w:ascii="Calibri" w:hAnsi="Calibri" w:cs="Calibri"/>
                <w:sz w:val="24"/>
                <w:szCs w:val="24"/>
              </w:rPr>
            </w:pPr>
            <w:r w:rsidRPr="00D56FC4">
              <w:rPr>
                <w:rFonts w:ascii="Calibri" w:hAnsi="Calibri" w:cs="Calibri"/>
                <w:sz w:val="24"/>
                <w:szCs w:val="24"/>
              </w:rPr>
              <w:t> </w:t>
            </w:r>
          </w:p>
          <w:p w14:paraId="11DAB25B" w14:textId="77777777" w:rsidR="006C0FBF" w:rsidRPr="00D56FC4" w:rsidRDefault="006C0FBF" w:rsidP="006C0FBF">
            <w:pPr>
              <w:rPr>
                <w:rFonts w:ascii="Calibri" w:hAnsi="Calibri" w:cs="Calibri"/>
                <w:sz w:val="24"/>
                <w:szCs w:val="24"/>
              </w:rPr>
            </w:pPr>
            <w:r w:rsidRPr="00D56FC4">
              <w:rPr>
                <w:rFonts w:ascii="Calibri" w:hAnsi="Calibri" w:cs="Calibri"/>
                <w:noProof/>
                <w:sz w:val="24"/>
                <w:szCs w:val="24"/>
              </w:rPr>
              <w:drawing>
                <wp:inline distT="0" distB="0" distL="0" distR="0" wp14:anchorId="05C99ED6" wp14:editId="22DF3197">
                  <wp:extent cx="1495425" cy="352425"/>
                  <wp:effectExtent l="0" t="0" r="0" b="0"/>
                  <wp:docPr id="1768042384" name="Picture 176804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495425" cy="352425"/>
                          </a:xfrm>
                          <a:prstGeom prst="rect">
                            <a:avLst/>
                          </a:prstGeom>
                        </pic:spPr>
                      </pic:pic>
                    </a:graphicData>
                  </a:graphic>
                </wp:inline>
              </w:drawing>
            </w:r>
          </w:p>
          <w:p w14:paraId="0DF9075B" w14:textId="77777777" w:rsidR="006C0FBF" w:rsidRPr="00D56FC4" w:rsidRDefault="006C0FBF" w:rsidP="006C0FBF">
            <w:pPr>
              <w:rPr>
                <w:rFonts w:ascii="Calibri" w:hAnsi="Calibri" w:cs="Calibri"/>
                <w:sz w:val="24"/>
                <w:szCs w:val="24"/>
              </w:rPr>
            </w:pPr>
            <w:r w:rsidRPr="00D56FC4">
              <w:rPr>
                <w:rFonts w:ascii="Calibri" w:hAnsi="Calibri" w:cs="Calibri"/>
                <w:sz w:val="24"/>
                <w:szCs w:val="24"/>
              </w:rPr>
              <w:t>  </w:t>
            </w:r>
          </w:p>
        </w:tc>
        <w:tc>
          <w:tcPr>
            <w:tcW w:w="1305"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tcPr>
          <w:p w14:paraId="259BEDAD" w14:textId="4B906AC8" w:rsidR="006C0FBF" w:rsidRPr="00D56FC4" w:rsidRDefault="006C0FBF" w:rsidP="006C0FBF">
            <w:pPr>
              <w:rPr>
                <w:rFonts w:ascii="Calibri" w:hAnsi="Calibri" w:cs="Calibri"/>
                <w:sz w:val="24"/>
                <w:szCs w:val="24"/>
              </w:rPr>
            </w:pPr>
          </w:p>
        </w:tc>
      </w:tr>
      <w:tr w:rsidR="006C0FBF" w:rsidRPr="00D56FC4" w14:paraId="3FBE6230" w14:textId="77777777" w:rsidTr="00146102">
        <w:tc>
          <w:tcPr>
            <w:tcW w:w="2219" w:type="dxa"/>
            <w:tcBorders>
              <w:top w:val="nil"/>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2D80C8BB" w14:textId="77777777" w:rsidR="006C0FBF" w:rsidRPr="00D56FC4" w:rsidRDefault="006C0FBF" w:rsidP="006C0FBF">
            <w:pPr>
              <w:rPr>
                <w:rFonts w:ascii="Calibri" w:hAnsi="Calibri" w:cs="Calibri"/>
                <w:sz w:val="24"/>
                <w:szCs w:val="24"/>
              </w:rPr>
            </w:pPr>
            <w:r w:rsidRPr="00D56FC4">
              <w:rPr>
                <w:rFonts w:ascii="Calibri" w:hAnsi="Calibri" w:cs="Calibri"/>
                <w:sz w:val="24"/>
                <w:szCs w:val="24"/>
              </w:rPr>
              <w:t>Head Teacher</w:t>
            </w:r>
          </w:p>
          <w:p w14:paraId="40A16C20" w14:textId="77777777" w:rsidR="006C0FBF" w:rsidRPr="00D56FC4" w:rsidRDefault="006C0FBF" w:rsidP="006C0FBF">
            <w:pPr>
              <w:rPr>
                <w:rFonts w:ascii="Calibri" w:hAnsi="Calibri" w:cs="Calibri"/>
                <w:sz w:val="24"/>
                <w:szCs w:val="24"/>
              </w:rPr>
            </w:pPr>
            <w:r w:rsidRPr="00D56FC4">
              <w:rPr>
                <w:rFonts w:ascii="Calibri" w:hAnsi="Calibri" w:cs="Calibri"/>
                <w:sz w:val="24"/>
                <w:szCs w:val="24"/>
              </w:rPr>
              <w:t> </w:t>
            </w:r>
          </w:p>
        </w:tc>
        <w:tc>
          <w:tcPr>
            <w:tcW w:w="2428"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0BBDD854" w14:textId="63E656EE" w:rsidR="006C0FBF" w:rsidRPr="00D56FC4" w:rsidRDefault="006C0FBF" w:rsidP="006C0FBF">
            <w:pPr>
              <w:rPr>
                <w:rFonts w:ascii="Calibri" w:hAnsi="Calibri" w:cs="Calibri"/>
                <w:sz w:val="24"/>
                <w:szCs w:val="24"/>
              </w:rPr>
            </w:pPr>
            <w:r w:rsidRPr="00D56FC4">
              <w:rPr>
                <w:rFonts w:ascii="Calibri" w:hAnsi="Calibri" w:cs="Calibri"/>
                <w:sz w:val="24"/>
                <w:szCs w:val="24"/>
              </w:rPr>
              <w:t>Daniel Jones</w:t>
            </w:r>
          </w:p>
        </w:tc>
        <w:tc>
          <w:tcPr>
            <w:tcW w:w="2565"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0D20B3AF" w14:textId="546BBE7A" w:rsidR="006C0FBF" w:rsidRPr="00D56FC4" w:rsidRDefault="001D1076" w:rsidP="006C0FBF">
            <w:pPr>
              <w:rPr>
                <w:rFonts w:ascii="Calibri" w:hAnsi="Calibri" w:cs="Calibri"/>
                <w:sz w:val="24"/>
                <w:szCs w:val="24"/>
              </w:rPr>
            </w:pPr>
            <w:r w:rsidRPr="001D1076">
              <w:rPr>
                <w:rFonts w:ascii="Calibri" w:eastAsia="Calibri" w:hAnsi="Calibri" w:cs="Times New Roman"/>
                <w:noProof/>
              </w:rPr>
              <w:drawing>
                <wp:anchor distT="0" distB="0" distL="114300" distR="114300" simplePos="0" relativeHeight="251662336" behindDoc="0" locked="0" layoutInCell="1" allowOverlap="1" wp14:anchorId="44773426" wp14:editId="6CA2928F">
                  <wp:simplePos x="0" y="0"/>
                  <wp:positionH relativeFrom="column">
                    <wp:posOffset>374650</wp:posOffset>
                  </wp:positionH>
                  <wp:positionV relativeFrom="paragraph">
                    <wp:posOffset>36195</wp:posOffset>
                  </wp:positionV>
                  <wp:extent cx="701040" cy="464820"/>
                  <wp:effectExtent l="0" t="0" r="381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701040" cy="464820"/>
                          </a:xfrm>
                          <a:prstGeom prst="rect">
                            <a:avLst/>
                          </a:prstGeom>
                        </pic:spPr>
                      </pic:pic>
                    </a:graphicData>
                  </a:graphic>
                  <wp14:sizeRelH relativeFrom="page">
                    <wp14:pctWidth>0</wp14:pctWidth>
                  </wp14:sizeRelH>
                  <wp14:sizeRelV relativeFrom="page">
                    <wp14:pctHeight>0</wp14:pctHeight>
                  </wp14:sizeRelV>
                </wp:anchor>
              </w:drawing>
            </w:r>
          </w:p>
        </w:tc>
        <w:tc>
          <w:tcPr>
            <w:tcW w:w="1305"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tcPr>
          <w:p w14:paraId="3A99F7A6" w14:textId="13E1769F" w:rsidR="006C0FBF" w:rsidRPr="00D56FC4" w:rsidRDefault="006C0FBF" w:rsidP="006C0FBF">
            <w:pPr>
              <w:rPr>
                <w:rFonts w:ascii="Calibri" w:hAnsi="Calibri" w:cs="Calibri"/>
                <w:sz w:val="24"/>
                <w:szCs w:val="24"/>
              </w:rPr>
            </w:pPr>
          </w:p>
        </w:tc>
      </w:tr>
    </w:tbl>
    <w:p w14:paraId="06DEE511" w14:textId="0419C876" w:rsidR="00CA29FC" w:rsidRPr="00D56FC4" w:rsidRDefault="00CA29FC">
      <w:pPr>
        <w:rPr>
          <w:rFonts w:ascii="Calibri" w:hAnsi="Calibri" w:cs="Calibri"/>
          <w:sz w:val="24"/>
          <w:szCs w:val="24"/>
        </w:rPr>
      </w:pPr>
    </w:p>
    <w:tbl>
      <w:tblPr>
        <w:tblW w:w="5221" w:type="dxa"/>
        <w:tblInd w:w="-108" w:type="dxa"/>
        <w:tblCellMar>
          <w:top w:w="57" w:type="dxa"/>
          <w:right w:w="115" w:type="dxa"/>
        </w:tblCellMar>
        <w:tblLook w:val="04A0" w:firstRow="1" w:lastRow="0" w:firstColumn="1" w:lastColumn="0" w:noHBand="0" w:noVBand="1"/>
      </w:tblPr>
      <w:tblGrid>
        <w:gridCol w:w="2521"/>
        <w:gridCol w:w="2700"/>
      </w:tblGrid>
      <w:tr w:rsidR="006C0FBF" w:rsidRPr="00D56FC4" w14:paraId="273401BD" w14:textId="77777777" w:rsidTr="00146102">
        <w:trPr>
          <w:trHeight w:val="1095"/>
        </w:trPr>
        <w:tc>
          <w:tcPr>
            <w:tcW w:w="252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4372235" w14:textId="77777777" w:rsidR="006C0FBF" w:rsidRPr="00D56FC4" w:rsidRDefault="006C0FBF" w:rsidP="006C0FBF">
            <w:pPr>
              <w:rPr>
                <w:rFonts w:ascii="Calibri" w:hAnsi="Calibri" w:cs="Calibri"/>
                <w:b/>
                <w:bCs/>
                <w:sz w:val="24"/>
                <w:szCs w:val="24"/>
              </w:rPr>
            </w:pPr>
            <w:r w:rsidRPr="00D56FC4">
              <w:rPr>
                <w:rFonts w:ascii="Calibri" w:hAnsi="Calibri" w:cs="Calibri"/>
                <w:b/>
                <w:bCs/>
                <w:sz w:val="24"/>
                <w:szCs w:val="24"/>
              </w:rPr>
              <w:t xml:space="preserve">Review Date </w:t>
            </w:r>
          </w:p>
        </w:tc>
        <w:tc>
          <w:tcPr>
            <w:tcW w:w="270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228182C" w14:textId="77777777" w:rsidR="006C0FBF" w:rsidRPr="00D56FC4" w:rsidRDefault="006C0FBF" w:rsidP="006C0FBF">
            <w:pPr>
              <w:rPr>
                <w:rFonts w:ascii="Calibri" w:hAnsi="Calibri" w:cs="Calibri"/>
                <w:sz w:val="24"/>
                <w:szCs w:val="24"/>
              </w:rPr>
            </w:pPr>
          </w:p>
        </w:tc>
      </w:tr>
    </w:tbl>
    <w:p w14:paraId="6C2C1A86" w14:textId="77777777" w:rsidR="006C0FBF" w:rsidRPr="00D56FC4" w:rsidRDefault="006C0FBF">
      <w:pPr>
        <w:rPr>
          <w:rFonts w:ascii="Calibri" w:hAnsi="Calibri" w:cs="Calibri"/>
          <w:sz w:val="24"/>
          <w:szCs w:val="24"/>
        </w:rPr>
      </w:pPr>
    </w:p>
    <w:sectPr w:rsidR="006C0FBF" w:rsidRPr="00D56FC4" w:rsidSect="00E624F5">
      <w:pgSz w:w="11906" w:h="16838"/>
      <w:pgMar w:top="1440" w:right="1440" w:bottom="1440" w:left="1440" w:header="708" w:footer="708" w:gutter="0"/>
      <w:pgBorders w:offsetFrom="page">
        <w:top w:val="single" w:sz="48" w:space="24" w:color="0070C0"/>
        <w:left w:val="single" w:sz="48" w:space="24" w:color="0070C0"/>
        <w:bottom w:val="single" w:sz="48" w:space="24" w:color="0070C0"/>
        <w:right w:val="single" w:sz="48"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87D04"/>
    <w:multiLevelType w:val="multilevel"/>
    <w:tmpl w:val="D2A21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2903FD"/>
    <w:multiLevelType w:val="hybridMultilevel"/>
    <w:tmpl w:val="3E72F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621A63"/>
    <w:multiLevelType w:val="multilevel"/>
    <w:tmpl w:val="10944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224C91"/>
    <w:multiLevelType w:val="multilevel"/>
    <w:tmpl w:val="186E9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D120CC"/>
    <w:multiLevelType w:val="multilevel"/>
    <w:tmpl w:val="DECA8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C818C5"/>
    <w:multiLevelType w:val="hybridMultilevel"/>
    <w:tmpl w:val="C35ADB50"/>
    <w:lvl w:ilvl="0" w:tplc="44445656">
      <w:start w:val="1"/>
      <w:numFmt w:val="bullet"/>
      <w:lvlText w:val="•"/>
      <w:lvlJc w:val="left"/>
      <w:pPr>
        <w:ind w:left="645"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7F8823F2">
      <w:start w:val="1"/>
      <w:numFmt w:val="bullet"/>
      <w:lvlText w:val="o"/>
      <w:lvlJc w:val="left"/>
      <w:pPr>
        <w:ind w:left="150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2" w:tplc="85187B02">
      <w:start w:val="1"/>
      <w:numFmt w:val="bullet"/>
      <w:lvlText w:val="▪"/>
      <w:lvlJc w:val="left"/>
      <w:pPr>
        <w:ind w:left="222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3" w:tplc="5A18D83E">
      <w:start w:val="1"/>
      <w:numFmt w:val="bullet"/>
      <w:lvlText w:val="•"/>
      <w:lvlJc w:val="left"/>
      <w:pPr>
        <w:ind w:left="29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7E364AF6">
      <w:start w:val="1"/>
      <w:numFmt w:val="bullet"/>
      <w:lvlText w:val="o"/>
      <w:lvlJc w:val="left"/>
      <w:pPr>
        <w:ind w:left="366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5" w:tplc="51AA4536">
      <w:start w:val="1"/>
      <w:numFmt w:val="bullet"/>
      <w:lvlText w:val="▪"/>
      <w:lvlJc w:val="left"/>
      <w:pPr>
        <w:ind w:left="438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6" w:tplc="7A48C38E">
      <w:start w:val="1"/>
      <w:numFmt w:val="bullet"/>
      <w:lvlText w:val="•"/>
      <w:lvlJc w:val="left"/>
      <w:pPr>
        <w:ind w:left="510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D18C8AE4">
      <w:start w:val="1"/>
      <w:numFmt w:val="bullet"/>
      <w:lvlText w:val="o"/>
      <w:lvlJc w:val="left"/>
      <w:pPr>
        <w:ind w:left="582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8" w:tplc="CA4A0B6A">
      <w:start w:val="1"/>
      <w:numFmt w:val="bullet"/>
      <w:lvlText w:val="▪"/>
      <w:lvlJc w:val="left"/>
      <w:pPr>
        <w:ind w:left="654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abstractNum>
  <w:abstractNum w:abstractNumId="6" w15:restartNumberingAfterBreak="0">
    <w:nsid w:val="19C5613B"/>
    <w:multiLevelType w:val="multilevel"/>
    <w:tmpl w:val="B930F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651FB5"/>
    <w:multiLevelType w:val="hybridMultilevel"/>
    <w:tmpl w:val="02E42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13E6A"/>
    <w:multiLevelType w:val="multilevel"/>
    <w:tmpl w:val="3C2E4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E5369A"/>
    <w:multiLevelType w:val="hybridMultilevel"/>
    <w:tmpl w:val="F86620E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224D0D79"/>
    <w:multiLevelType w:val="multilevel"/>
    <w:tmpl w:val="F5149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6932F2"/>
    <w:multiLevelType w:val="multilevel"/>
    <w:tmpl w:val="4A26F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6A400A"/>
    <w:multiLevelType w:val="multilevel"/>
    <w:tmpl w:val="E19A7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C3013D"/>
    <w:multiLevelType w:val="multilevel"/>
    <w:tmpl w:val="478E6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B21E2E"/>
    <w:multiLevelType w:val="multilevel"/>
    <w:tmpl w:val="F216C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2C61AF"/>
    <w:multiLevelType w:val="multilevel"/>
    <w:tmpl w:val="A38E1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DF2740"/>
    <w:multiLevelType w:val="multilevel"/>
    <w:tmpl w:val="F274F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FA3E1C"/>
    <w:multiLevelType w:val="multilevel"/>
    <w:tmpl w:val="E7F2D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C062DF7"/>
    <w:multiLevelType w:val="multilevel"/>
    <w:tmpl w:val="19C02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C81040"/>
    <w:multiLevelType w:val="multilevel"/>
    <w:tmpl w:val="1A628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EA2392B"/>
    <w:multiLevelType w:val="multilevel"/>
    <w:tmpl w:val="EE12E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3EF1BC9"/>
    <w:multiLevelType w:val="multilevel"/>
    <w:tmpl w:val="3286A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66578B5"/>
    <w:multiLevelType w:val="multilevel"/>
    <w:tmpl w:val="32FEC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C541159"/>
    <w:multiLevelType w:val="multilevel"/>
    <w:tmpl w:val="5D168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C6C3890"/>
    <w:multiLevelType w:val="multilevel"/>
    <w:tmpl w:val="4AD42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12A1D03"/>
    <w:multiLevelType w:val="multilevel"/>
    <w:tmpl w:val="498CE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53C56F2"/>
    <w:multiLevelType w:val="multilevel"/>
    <w:tmpl w:val="85B4ED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E303E86"/>
    <w:multiLevelType w:val="hybridMultilevel"/>
    <w:tmpl w:val="BEFE9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3E4303"/>
    <w:multiLevelType w:val="multilevel"/>
    <w:tmpl w:val="18549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600031"/>
    <w:multiLevelType w:val="multilevel"/>
    <w:tmpl w:val="18DC2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0B4376"/>
    <w:multiLevelType w:val="multilevel"/>
    <w:tmpl w:val="6E9E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62508D7"/>
    <w:multiLevelType w:val="multilevel"/>
    <w:tmpl w:val="920C7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A537D64"/>
    <w:multiLevelType w:val="multilevel"/>
    <w:tmpl w:val="817278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D677174"/>
    <w:multiLevelType w:val="hybridMultilevel"/>
    <w:tmpl w:val="A2563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F644B03"/>
    <w:multiLevelType w:val="multilevel"/>
    <w:tmpl w:val="DDFA4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F6915CE"/>
    <w:multiLevelType w:val="multilevel"/>
    <w:tmpl w:val="5FFE1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3E76E05"/>
    <w:multiLevelType w:val="hybridMultilevel"/>
    <w:tmpl w:val="20C6A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CD039D"/>
    <w:multiLevelType w:val="multilevel"/>
    <w:tmpl w:val="A44C8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9AB2298"/>
    <w:multiLevelType w:val="multilevel"/>
    <w:tmpl w:val="AD786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0FF442A"/>
    <w:multiLevelType w:val="multilevel"/>
    <w:tmpl w:val="5E901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148146B"/>
    <w:multiLevelType w:val="singleLevel"/>
    <w:tmpl w:val="DFE4BB78"/>
    <w:lvl w:ilvl="0">
      <w:start w:val="1"/>
      <w:numFmt w:val="bullet"/>
      <w:pStyle w:val="aLCPbulletlist"/>
      <w:lvlText w:val=""/>
      <w:lvlJc w:val="left"/>
      <w:pPr>
        <w:tabs>
          <w:tab w:val="num" w:pos="1040"/>
        </w:tabs>
        <w:ind w:left="1040" w:hanging="360"/>
      </w:pPr>
      <w:rPr>
        <w:rFonts w:ascii="Symbol" w:hAnsi="Symbol" w:hint="default"/>
      </w:rPr>
    </w:lvl>
  </w:abstractNum>
  <w:abstractNum w:abstractNumId="41" w15:restartNumberingAfterBreak="0">
    <w:nsid w:val="723E052B"/>
    <w:multiLevelType w:val="multilevel"/>
    <w:tmpl w:val="C59C6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59E6E13"/>
    <w:multiLevelType w:val="multilevel"/>
    <w:tmpl w:val="2AA68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5B72BF2"/>
    <w:multiLevelType w:val="multilevel"/>
    <w:tmpl w:val="2D600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8CC06FE"/>
    <w:multiLevelType w:val="multilevel"/>
    <w:tmpl w:val="D28CF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E6E20E3"/>
    <w:multiLevelType w:val="multilevel"/>
    <w:tmpl w:val="CC34A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D2136D"/>
    <w:multiLevelType w:val="multilevel"/>
    <w:tmpl w:val="BE648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FA22F4D"/>
    <w:multiLevelType w:val="multilevel"/>
    <w:tmpl w:val="B6B27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7"/>
  </w:num>
  <w:num w:numId="2">
    <w:abstractNumId w:val="32"/>
  </w:num>
  <w:num w:numId="3">
    <w:abstractNumId w:val="10"/>
  </w:num>
  <w:num w:numId="4">
    <w:abstractNumId w:val="21"/>
  </w:num>
  <w:num w:numId="5">
    <w:abstractNumId w:val="2"/>
  </w:num>
  <w:num w:numId="6">
    <w:abstractNumId w:val="13"/>
  </w:num>
  <w:num w:numId="7">
    <w:abstractNumId w:val="34"/>
  </w:num>
  <w:num w:numId="8">
    <w:abstractNumId w:val="46"/>
  </w:num>
  <w:num w:numId="9">
    <w:abstractNumId w:val="22"/>
  </w:num>
  <w:num w:numId="10">
    <w:abstractNumId w:val="7"/>
  </w:num>
  <w:num w:numId="11">
    <w:abstractNumId w:val="40"/>
  </w:num>
  <w:num w:numId="12">
    <w:abstractNumId w:val="33"/>
  </w:num>
  <w:num w:numId="13">
    <w:abstractNumId w:val="1"/>
  </w:num>
  <w:num w:numId="14">
    <w:abstractNumId w:val="36"/>
  </w:num>
  <w:num w:numId="15">
    <w:abstractNumId w:val="19"/>
  </w:num>
  <w:num w:numId="16">
    <w:abstractNumId w:val="25"/>
  </w:num>
  <w:num w:numId="17">
    <w:abstractNumId w:val="16"/>
  </w:num>
  <w:num w:numId="18">
    <w:abstractNumId w:val="18"/>
  </w:num>
  <w:num w:numId="19">
    <w:abstractNumId w:val="43"/>
  </w:num>
  <w:num w:numId="20">
    <w:abstractNumId w:val="8"/>
  </w:num>
  <w:num w:numId="21">
    <w:abstractNumId w:val="44"/>
  </w:num>
  <w:num w:numId="22">
    <w:abstractNumId w:val="14"/>
  </w:num>
  <w:num w:numId="23">
    <w:abstractNumId w:val="3"/>
  </w:num>
  <w:num w:numId="24">
    <w:abstractNumId w:val="4"/>
  </w:num>
  <w:num w:numId="25">
    <w:abstractNumId w:val="28"/>
  </w:num>
  <w:num w:numId="26">
    <w:abstractNumId w:val="35"/>
  </w:num>
  <w:num w:numId="27">
    <w:abstractNumId w:val="38"/>
  </w:num>
  <w:num w:numId="28">
    <w:abstractNumId w:val="20"/>
  </w:num>
  <w:num w:numId="29">
    <w:abstractNumId w:val="12"/>
  </w:num>
  <w:num w:numId="30">
    <w:abstractNumId w:val="23"/>
  </w:num>
  <w:num w:numId="31">
    <w:abstractNumId w:val="42"/>
  </w:num>
  <w:num w:numId="32">
    <w:abstractNumId w:val="6"/>
  </w:num>
  <w:num w:numId="33">
    <w:abstractNumId w:val="9"/>
  </w:num>
  <w:num w:numId="34">
    <w:abstractNumId w:val="5"/>
  </w:num>
  <w:num w:numId="35">
    <w:abstractNumId w:val="27"/>
  </w:num>
  <w:num w:numId="36">
    <w:abstractNumId w:val="17"/>
  </w:num>
  <w:num w:numId="37">
    <w:abstractNumId w:val="0"/>
  </w:num>
  <w:num w:numId="38">
    <w:abstractNumId w:val="39"/>
  </w:num>
  <w:num w:numId="39">
    <w:abstractNumId w:val="29"/>
  </w:num>
  <w:num w:numId="40">
    <w:abstractNumId w:val="41"/>
  </w:num>
  <w:num w:numId="41">
    <w:abstractNumId w:val="26"/>
  </w:num>
  <w:num w:numId="42">
    <w:abstractNumId w:val="47"/>
  </w:num>
  <w:num w:numId="43">
    <w:abstractNumId w:val="11"/>
  </w:num>
  <w:num w:numId="44">
    <w:abstractNumId w:val="45"/>
  </w:num>
  <w:num w:numId="45">
    <w:abstractNumId w:val="15"/>
  </w:num>
  <w:num w:numId="46">
    <w:abstractNumId w:val="30"/>
  </w:num>
  <w:num w:numId="47">
    <w:abstractNumId w:val="31"/>
  </w:num>
  <w:num w:numId="4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3381"/>
    <w:rsid w:val="000A2031"/>
    <w:rsid w:val="000B6AB1"/>
    <w:rsid w:val="000C3FF1"/>
    <w:rsid w:val="0013727E"/>
    <w:rsid w:val="001D1076"/>
    <w:rsid w:val="004D184C"/>
    <w:rsid w:val="00594156"/>
    <w:rsid w:val="005A180F"/>
    <w:rsid w:val="006C0FBF"/>
    <w:rsid w:val="006D3381"/>
    <w:rsid w:val="0074179B"/>
    <w:rsid w:val="00845315"/>
    <w:rsid w:val="009C02F2"/>
    <w:rsid w:val="00BF55B1"/>
    <w:rsid w:val="00C711C8"/>
    <w:rsid w:val="00CA29FC"/>
    <w:rsid w:val="00D56FC4"/>
    <w:rsid w:val="00DA5AC0"/>
    <w:rsid w:val="00E624F5"/>
    <w:rsid w:val="00EB22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A2E5443"/>
  <w15:chartTrackingRefBased/>
  <w15:docId w15:val="{8664B0A2-B3BC-430A-9D1D-F1545BD3D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56FC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D56FC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D56FC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5">
    <w:name w:val="heading 5"/>
    <w:basedOn w:val="Normal"/>
    <w:link w:val="Heading5Char"/>
    <w:uiPriority w:val="9"/>
    <w:qFormat/>
    <w:rsid w:val="00D56FC4"/>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paragraph" w:styleId="Heading6">
    <w:name w:val="heading 6"/>
    <w:basedOn w:val="Normal"/>
    <w:link w:val="Heading6Char"/>
    <w:uiPriority w:val="9"/>
    <w:qFormat/>
    <w:rsid w:val="00D56FC4"/>
    <w:pPr>
      <w:spacing w:before="100" w:beforeAutospacing="1" w:after="100" w:afterAutospacing="1" w:line="240" w:lineRule="auto"/>
      <w:outlineLvl w:val="5"/>
    </w:pPr>
    <w:rPr>
      <w:rFonts w:ascii="Times New Roman" w:eastAsia="Times New Roman" w:hAnsi="Times New Roman" w:cs="Times New Roman"/>
      <w:b/>
      <w:bCs/>
      <w:sz w:val="15"/>
      <w:szCs w:val="15"/>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3381"/>
    <w:pPr>
      <w:ind w:left="720"/>
      <w:contextualSpacing/>
    </w:pPr>
  </w:style>
  <w:style w:type="paragraph" w:customStyle="1" w:styleId="aLCPBodytext">
    <w:name w:val="a LCP Body text"/>
    <w:autoRedefine/>
    <w:rsid w:val="006D3381"/>
    <w:pPr>
      <w:tabs>
        <w:tab w:val="left" w:pos="720"/>
      </w:tabs>
      <w:spacing w:after="0" w:line="240" w:lineRule="auto"/>
    </w:pPr>
    <w:rPr>
      <w:rFonts w:ascii="Calibri" w:eastAsia="Times New Roman" w:hAnsi="Calibri" w:cs="Tahoma"/>
      <w:bCs/>
      <w:color w:val="000000"/>
      <w:sz w:val="24"/>
      <w:szCs w:val="24"/>
      <w:lang w:val="en-US"/>
    </w:rPr>
  </w:style>
  <w:style w:type="paragraph" w:customStyle="1" w:styleId="aLCPbulletlist">
    <w:name w:val="a LCP bullet list"/>
    <w:basedOn w:val="aLCPBodytext"/>
    <w:autoRedefine/>
    <w:rsid w:val="00DA5AC0"/>
    <w:pPr>
      <w:numPr>
        <w:numId w:val="11"/>
      </w:numPr>
    </w:pPr>
  </w:style>
  <w:style w:type="character" w:customStyle="1" w:styleId="Heading1Char">
    <w:name w:val="Heading 1 Char"/>
    <w:basedOn w:val="DefaultParagraphFont"/>
    <w:link w:val="Heading1"/>
    <w:uiPriority w:val="9"/>
    <w:rsid w:val="00D56FC4"/>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D56FC4"/>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D56FC4"/>
    <w:rPr>
      <w:rFonts w:ascii="Times New Roman" w:eastAsia="Times New Roman" w:hAnsi="Times New Roman" w:cs="Times New Roman"/>
      <w:b/>
      <w:bCs/>
      <w:sz w:val="27"/>
      <w:szCs w:val="27"/>
      <w:lang w:eastAsia="en-GB"/>
    </w:rPr>
  </w:style>
  <w:style w:type="character" w:customStyle="1" w:styleId="Heading5Char">
    <w:name w:val="Heading 5 Char"/>
    <w:basedOn w:val="DefaultParagraphFont"/>
    <w:link w:val="Heading5"/>
    <w:uiPriority w:val="9"/>
    <w:rsid w:val="00D56FC4"/>
    <w:rPr>
      <w:rFonts w:ascii="Times New Roman" w:eastAsia="Times New Roman" w:hAnsi="Times New Roman" w:cs="Times New Roman"/>
      <w:b/>
      <w:bCs/>
      <w:sz w:val="20"/>
      <w:szCs w:val="20"/>
      <w:lang w:eastAsia="en-GB"/>
    </w:rPr>
  </w:style>
  <w:style w:type="character" w:customStyle="1" w:styleId="Heading6Char">
    <w:name w:val="Heading 6 Char"/>
    <w:basedOn w:val="DefaultParagraphFont"/>
    <w:link w:val="Heading6"/>
    <w:uiPriority w:val="9"/>
    <w:rsid w:val="00D56FC4"/>
    <w:rPr>
      <w:rFonts w:ascii="Times New Roman" w:eastAsia="Times New Roman" w:hAnsi="Times New Roman" w:cs="Times New Roman"/>
      <w:b/>
      <w:bCs/>
      <w:sz w:val="15"/>
      <w:szCs w:val="15"/>
      <w:lang w:eastAsia="en-GB"/>
    </w:rPr>
  </w:style>
  <w:style w:type="character" w:styleId="Strong">
    <w:name w:val="Strong"/>
    <w:basedOn w:val="DefaultParagraphFont"/>
    <w:uiPriority w:val="22"/>
    <w:qFormat/>
    <w:rsid w:val="00D56FC4"/>
    <w:rPr>
      <w:b/>
      <w:bCs/>
    </w:rPr>
  </w:style>
  <w:style w:type="paragraph" w:styleId="NormalWeb">
    <w:name w:val="Normal (Web)"/>
    <w:basedOn w:val="Normal"/>
    <w:uiPriority w:val="99"/>
    <w:semiHidden/>
    <w:unhideWhenUsed/>
    <w:rsid w:val="00D56FC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D56FC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35435">
      <w:bodyDiv w:val="1"/>
      <w:marLeft w:val="0"/>
      <w:marRight w:val="0"/>
      <w:marTop w:val="0"/>
      <w:marBottom w:val="0"/>
      <w:divBdr>
        <w:top w:val="none" w:sz="0" w:space="0" w:color="auto"/>
        <w:left w:val="none" w:sz="0" w:space="0" w:color="auto"/>
        <w:bottom w:val="none" w:sz="0" w:space="0" w:color="auto"/>
        <w:right w:val="none" w:sz="0" w:space="0" w:color="auto"/>
      </w:divBdr>
    </w:div>
    <w:div w:id="58791258">
      <w:bodyDiv w:val="1"/>
      <w:marLeft w:val="0"/>
      <w:marRight w:val="0"/>
      <w:marTop w:val="0"/>
      <w:marBottom w:val="0"/>
      <w:divBdr>
        <w:top w:val="none" w:sz="0" w:space="0" w:color="auto"/>
        <w:left w:val="none" w:sz="0" w:space="0" w:color="auto"/>
        <w:bottom w:val="none" w:sz="0" w:space="0" w:color="auto"/>
        <w:right w:val="none" w:sz="0" w:space="0" w:color="auto"/>
      </w:divBdr>
    </w:div>
    <w:div w:id="215555041">
      <w:bodyDiv w:val="1"/>
      <w:marLeft w:val="0"/>
      <w:marRight w:val="0"/>
      <w:marTop w:val="0"/>
      <w:marBottom w:val="0"/>
      <w:divBdr>
        <w:top w:val="none" w:sz="0" w:space="0" w:color="auto"/>
        <w:left w:val="none" w:sz="0" w:space="0" w:color="auto"/>
        <w:bottom w:val="none" w:sz="0" w:space="0" w:color="auto"/>
        <w:right w:val="none" w:sz="0" w:space="0" w:color="auto"/>
      </w:divBdr>
    </w:div>
    <w:div w:id="253443849">
      <w:bodyDiv w:val="1"/>
      <w:marLeft w:val="0"/>
      <w:marRight w:val="0"/>
      <w:marTop w:val="0"/>
      <w:marBottom w:val="0"/>
      <w:divBdr>
        <w:top w:val="none" w:sz="0" w:space="0" w:color="auto"/>
        <w:left w:val="none" w:sz="0" w:space="0" w:color="auto"/>
        <w:bottom w:val="none" w:sz="0" w:space="0" w:color="auto"/>
        <w:right w:val="none" w:sz="0" w:space="0" w:color="auto"/>
      </w:divBdr>
    </w:div>
    <w:div w:id="647168682">
      <w:bodyDiv w:val="1"/>
      <w:marLeft w:val="0"/>
      <w:marRight w:val="0"/>
      <w:marTop w:val="0"/>
      <w:marBottom w:val="0"/>
      <w:divBdr>
        <w:top w:val="none" w:sz="0" w:space="0" w:color="auto"/>
        <w:left w:val="none" w:sz="0" w:space="0" w:color="auto"/>
        <w:bottom w:val="none" w:sz="0" w:space="0" w:color="auto"/>
        <w:right w:val="none" w:sz="0" w:space="0" w:color="auto"/>
      </w:divBdr>
    </w:div>
    <w:div w:id="750465747">
      <w:bodyDiv w:val="1"/>
      <w:marLeft w:val="0"/>
      <w:marRight w:val="0"/>
      <w:marTop w:val="0"/>
      <w:marBottom w:val="0"/>
      <w:divBdr>
        <w:top w:val="none" w:sz="0" w:space="0" w:color="auto"/>
        <w:left w:val="none" w:sz="0" w:space="0" w:color="auto"/>
        <w:bottom w:val="none" w:sz="0" w:space="0" w:color="auto"/>
        <w:right w:val="none" w:sz="0" w:space="0" w:color="auto"/>
      </w:divBdr>
      <w:divsChild>
        <w:div w:id="116410389">
          <w:marLeft w:val="0"/>
          <w:marRight w:val="0"/>
          <w:marTop w:val="0"/>
          <w:marBottom w:val="0"/>
          <w:divBdr>
            <w:top w:val="none" w:sz="0" w:space="0" w:color="auto"/>
            <w:left w:val="none" w:sz="0" w:space="0" w:color="auto"/>
            <w:bottom w:val="none" w:sz="0" w:space="0" w:color="auto"/>
            <w:right w:val="none" w:sz="0" w:space="0" w:color="auto"/>
          </w:divBdr>
          <w:divsChild>
            <w:div w:id="663895975">
              <w:marLeft w:val="0"/>
              <w:marRight w:val="0"/>
              <w:marTop w:val="0"/>
              <w:marBottom w:val="0"/>
              <w:divBdr>
                <w:top w:val="none" w:sz="0" w:space="0" w:color="auto"/>
                <w:left w:val="none" w:sz="0" w:space="0" w:color="auto"/>
                <w:bottom w:val="none" w:sz="0" w:space="0" w:color="auto"/>
                <w:right w:val="none" w:sz="0" w:space="0" w:color="auto"/>
              </w:divBdr>
              <w:divsChild>
                <w:div w:id="244995182">
                  <w:marLeft w:val="0"/>
                  <w:marRight w:val="0"/>
                  <w:marTop w:val="0"/>
                  <w:marBottom w:val="0"/>
                  <w:divBdr>
                    <w:top w:val="none" w:sz="0" w:space="0" w:color="auto"/>
                    <w:left w:val="none" w:sz="0" w:space="0" w:color="auto"/>
                    <w:bottom w:val="none" w:sz="0" w:space="0" w:color="auto"/>
                    <w:right w:val="none" w:sz="0" w:space="0" w:color="auto"/>
                  </w:divBdr>
                  <w:divsChild>
                    <w:div w:id="2072146899">
                      <w:marLeft w:val="0"/>
                      <w:marRight w:val="0"/>
                      <w:marTop w:val="0"/>
                      <w:marBottom w:val="0"/>
                      <w:divBdr>
                        <w:top w:val="none" w:sz="0" w:space="0" w:color="auto"/>
                        <w:left w:val="none" w:sz="0" w:space="0" w:color="auto"/>
                        <w:bottom w:val="none" w:sz="0" w:space="0" w:color="auto"/>
                        <w:right w:val="none" w:sz="0" w:space="0" w:color="auto"/>
                      </w:divBdr>
                      <w:divsChild>
                        <w:div w:id="2090422407">
                          <w:marLeft w:val="0"/>
                          <w:marRight w:val="0"/>
                          <w:marTop w:val="0"/>
                          <w:marBottom w:val="0"/>
                          <w:divBdr>
                            <w:top w:val="none" w:sz="0" w:space="0" w:color="auto"/>
                            <w:left w:val="none" w:sz="0" w:space="0" w:color="auto"/>
                            <w:bottom w:val="none" w:sz="0" w:space="0" w:color="auto"/>
                            <w:right w:val="none" w:sz="0" w:space="0" w:color="auto"/>
                          </w:divBdr>
                          <w:divsChild>
                            <w:div w:id="1761757903">
                              <w:marLeft w:val="0"/>
                              <w:marRight w:val="0"/>
                              <w:marTop w:val="0"/>
                              <w:marBottom w:val="0"/>
                              <w:divBdr>
                                <w:top w:val="none" w:sz="0" w:space="0" w:color="auto"/>
                                <w:left w:val="none" w:sz="0" w:space="0" w:color="auto"/>
                                <w:bottom w:val="none" w:sz="0" w:space="0" w:color="auto"/>
                                <w:right w:val="none" w:sz="0" w:space="0" w:color="auto"/>
                              </w:divBdr>
                              <w:divsChild>
                                <w:div w:id="1181622000">
                                  <w:marLeft w:val="0"/>
                                  <w:marRight w:val="0"/>
                                  <w:marTop w:val="0"/>
                                  <w:marBottom w:val="0"/>
                                  <w:divBdr>
                                    <w:top w:val="none" w:sz="0" w:space="0" w:color="auto"/>
                                    <w:left w:val="none" w:sz="0" w:space="0" w:color="auto"/>
                                    <w:bottom w:val="none" w:sz="0" w:space="0" w:color="auto"/>
                                    <w:right w:val="none" w:sz="0" w:space="0" w:color="auto"/>
                                  </w:divBdr>
                                  <w:divsChild>
                                    <w:div w:id="657853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8402342">
          <w:marLeft w:val="0"/>
          <w:marRight w:val="0"/>
          <w:marTop w:val="0"/>
          <w:marBottom w:val="0"/>
          <w:divBdr>
            <w:top w:val="none" w:sz="0" w:space="0" w:color="auto"/>
            <w:left w:val="none" w:sz="0" w:space="0" w:color="auto"/>
            <w:bottom w:val="none" w:sz="0" w:space="0" w:color="auto"/>
            <w:right w:val="none" w:sz="0" w:space="0" w:color="auto"/>
          </w:divBdr>
          <w:divsChild>
            <w:div w:id="1426418738">
              <w:marLeft w:val="0"/>
              <w:marRight w:val="0"/>
              <w:marTop w:val="0"/>
              <w:marBottom w:val="0"/>
              <w:divBdr>
                <w:top w:val="none" w:sz="0" w:space="0" w:color="auto"/>
                <w:left w:val="none" w:sz="0" w:space="0" w:color="auto"/>
                <w:bottom w:val="none" w:sz="0" w:space="0" w:color="auto"/>
                <w:right w:val="none" w:sz="0" w:space="0" w:color="auto"/>
              </w:divBdr>
              <w:divsChild>
                <w:div w:id="2116517732">
                  <w:marLeft w:val="0"/>
                  <w:marRight w:val="0"/>
                  <w:marTop w:val="0"/>
                  <w:marBottom w:val="0"/>
                  <w:divBdr>
                    <w:top w:val="none" w:sz="0" w:space="0" w:color="auto"/>
                    <w:left w:val="none" w:sz="0" w:space="0" w:color="auto"/>
                    <w:bottom w:val="none" w:sz="0" w:space="0" w:color="auto"/>
                    <w:right w:val="none" w:sz="0" w:space="0" w:color="auto"/>
                  </w:divBdr>
                  <w:divsChild>
                    <w:div w:id="426850461">
                      <w:marLeft w:val="0"/>
                      <w:marRight w:val="0"/>
                      <w:marTop w:val="0"/>
                      <w:marBottom w:val="0"/>
                      <w:divBdr>
                        <w:top w:val="none" w:sz="0" w:space="0" w:color="auto"/>
                        <w:left w:val="none" w:sz="0" w:space="0" w:color="auto"/>
                        <w:bottom w:val="none" w:sz="0" w:space="0" w:color="auto"/>
                        <w:right w:val="none" w:sz="0" w:space="0" w:color="auto"/>
                      </w:divBdr>
                      <w:divsChild>
                        <w:div w:id="1213226311">
                          <w:marLeft w:val="0"/>
                          <w:marRight w:val="0"/>
                          <w:marTop w:val="0"/>
                          <w:marBottom w:val="0"/>
                          <w:divBdr>
                            <w:top w:val="none" w:sz="0" w:space="0" w:color="auto"/>
                            <w:left w:val="none" w:sz="0" w:space="0" w:color="auto"/>
                            <w:bottom w:val="none" w:sz="0" w:space="0" w:color="auto"/>
                            <w:right w:val="none" w:sz="0" w:space="0" w:color="auto"/>
                          </w:divBdr>
                          <w:divsChild>
                            <w:div w:id="1291325903">
                              <w:marLeft w:val="0"/>
                              <w:marRight w:val="0"/>
                              <w:marTop w:val="0"/>
                              <w:marBottom w:val="0"/>
                              <w:divBdr>
                                <w:top w:val="none" w:sz="0" w:space="0" w:color="auto"/>
                                <w:left w:val="none" w:sz="0" w:space="0" w:color="auto"/>
                                <w:bottom w:val="none" w:sz="0" w:space="0" w:color="auto"/>
                                <w:right w:val="none" w:sz="0" w:space="0" w:color="auto"/>
                              </w:divBdr>
                              <w:divsChild>
                                <w:div w:id="1929658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8691437">
          <w:marLeft w:val="0"/>
          <w:marRight w:val="0"/>
          <w:marTop w:val="0"/>
          <w:marBottom w:val="0"/>
          <w:divBdr>
            <w:top w:val="none" w:sz="0" w:space="0" w:color="auto"/>
            <w:left w:val="none" w:sz="0" w:space="0" w:color="auto"/>
            <w:bottom w:val="none" w:sz="0" w:space="0" w:color="auto"/>
            <w:right w:val="none" w:sz="0" w:space="0" w:color="auto"/>
          </w:divBdr>
          <w:divsChild>
            <w:div w:id="322511446">
              <w:marLeft w:val="0"/>
              <w:marRight w:val="0"/>
              <w:marTop w:val="0"/>
              <w:marBottom w:val="0"/>
              <w:divBdr>
                <w:top w:val="none" w:sz="0" w:space="0" w:color="auto"/>
                <w:left w:val="none" w:sz="0" w:space="0" w:color="auto"/>
                <w:bottom w:val="none" w:sz="0" w:space="0" w:color="auto"/>
                <w:right w:val="none" w:sz="0" w:space="0" w:color="auto"/>
              </w:divBdr>
              <w:divsChild>
                <w:div w:id="204828000">
                  <w:marLeft w:val="0"/>
                  <w:marRight w:val="0"/>
                  <w:marTop w:val="0"/>
                  <w:marBottom w:val="0"/>
                  <w:divBdr>
                    <w:top w:val="none" w:sz="0" w:space="0" w:color="auto"/>
                    <w:left w:val="none" w:sz="0" w:space="0" w:color="auto"/>
                    <w:bottom w:val="none" w:sz="0" w:space="0" w:color="auto"/>
                    <w:right w:val="none" w:sz="0" w:space="0" w:color="auto"/>
                  </w:divBdr>
                  <w:divsChild>
                    <w:div w:id="2001348838">
                      <w:marLeft w:val="0"/>
                      <w:marRight w:val="0"/>
                      <w:marTop w:val="0"/>
                      <w:marBottom w:val="0"/>
                      <w:divBdr>
                        <w:top w:val="none" w:sz="0" w:space="0" w:color="auto"/>
                        <w:left w:val="none" w:sz="0" w:space="0" w:color="auto"/>
                        <w:bottom w:val="none" w:sz="0" w:space="0" w:color="auto"/>
                        <w:right w:val="none" w:sz="0" w:space="0" w:color="auto"/>
                      </w:divBdr>
                      <w:divsChild>
                        <w:div w:id="2056078110">
                          <w:marLeft w:val="0"/>
                          <w:marRight w:val="0"/>
                          <w:marTop w:val="0"/>
                          <w:marBottom w:val="0"/>
                          <w:divBdr>
                            <w:top w:val="none" w:sz="0" w:space="0" w:color="auto"/>
                            <w:left w:val="none" w:sz="0" w:space="0" w:color="auto"/>
                            <w:bottom w:val="none" w:sz="0" w:space="0" w:color="auto"/>
                            <w:right w:val="none" w:sz="0" w:space="0" w:color="auto"/>
                          </w:divBdr>
                          <w:divsChild>
                            <w:div w:id="926767537">
                              <w:marLeft w:val="0"/>
                              <w:marRight w:val="0"/>
                              <w:marTop w:val="0"/>
                              <w:marBottom w:val="0"/>
                              <w:divBdr>
                                <w:top w:val="none" w:sz="0" w:space="0" w:color="auto"/>
                                <w:left w:val="none" w:sz="0" w:space="0" w:color="auto"/>
                                <w:bottom w:val="none" w:sz="0" w:space="0" w:color="auto"/>
                                <w:right w:val="none" w:sz="0" w:space="0" w:color="auto"/>
                              </w:divBdr>
                              <w:divsChild>
                                <w:div w:id="1502430524">
                                  <w:marLeft w:val="0"/>
                                  <w:marRight w:val="0"/>
                                  <w:marTop w:val="0"/>
                                  <w:marBottom w:val="0"/>
                                  <w:divBdr>
                                    <w:top w:val="none" w:sz="0" w:space="0" w:color="auto"/>
                                    <w:left w:val="none" w:sz="0" w:space="0" w:color="auto"/>
                                    <w:bottom w:val="none" w:sz="0" w:space="0" w:color="auto"/>
                                    <w:right w:val="none" w:sz="0" w:space="0" w:color="auto"/>
                                  </w:divBdr>
                                  <w:divsChild>
                                    <w:div w:id="290288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0741831">
      <w:bodyDiv w:val="1"/>
      <w:marLeft w:val="0"/>
      <w:marRight w:val="0"/>
      <w:marTop w:val="0"/>
      <w:marBottom w:val="0"/>
      <w:divBdr>
        <w:top w:val="none" w:sz="0" w:space="0" w:color="auto"/>
        <w:left w:val="none" w:sz="0" w:space="0" w:color="auto"/>
        <w:bottom w:val="none" w:sz="0" w:space="0" w:color="auto"/>
        <w:right w:val="none" w:sz="0" w:space="0" w:color="auto"/>
      </w:divBdr>
    </w:div>
    <w:div w:id="1673946266">
      <w:bodyDiv w:val="1"/>
      <w:marLeft w:val="0"/>
      <w:marRight w:val="0"/>
      <w:marTop w:val="0"/>
      <w:marBottom w:val="0"/>
      <w:divBdr>
        <w:top w:val="none" w:sz="0" w:space="0" w:color="auto"/>
        <w:left w:val="none" w:sz="0" w:space="0" w:color="auto"/>
        <w:bottom w:val="none" w:sz="0" w:space="0" w:color="auto"/>
        <w:right w:val="none" w:sz="0" w:space="0" w:color="auto"/>
      </w:divBdr>
    </w:div>
    <w:div w:id="1751384297">
      <w:bodyDiv w:val="1"/>
      <w:marLeft w:val="0"/>
      <w:marRight w:val="0"/>
      <w:marTop w:val="0"/>
      <w:marBottom w:val="0"/>
      <w:divBdr>
        <w:top w:val="none" w:sz="0" w:space="0" w:color="auto"/>
        <w:left w:val="none" w:sz="0" w:space="0" w:color="auto"/>
        <w:bottom w:val="none" w:sz="0" w:space="0" w:color="auto"/>
        <w:right w:val="none" w:sz="0" w:space="0" w:color="auto"/>
      </w:divBdr>
    </w:div>
    <w:div w:id="2091268873">
      <w:bodyDiv w:val="1"/>
      <w:marLeft w:val="0"/>
      <w:marRight w:val="0"/>
      <w:marTop w:val="0"/>
      <w:marBottom w:val="0"/>
      <w:divBdr>
        <w:top w:val="none" w:sz="0" w:space="0" w:color="auto"/>
        <w:left w:val="none" w:sz="0" w:space="0" w:color="auto"/>
        <w:bottom w:val="none" w:sz="0" w:space="0" w:color="auto"/>
        <w:right w:val="none" w:sz="0" w:space="0" w:color="auto"/>
      </w:divBdr>
    </w:div>
    <w:div w:id="2137412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729</Words>
  <Characters>4160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Swansea Council</Company>
  <LinksUpToDate>false</LinksUpToDate>
  <CharactersWithSpaces>4880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JONES (Clase Primary School)</dc:creator>
  <cp:keywords/>
  <dc:description/>
  <cp:lastModifiedBy>A JONES (Clase Primary School)</cp:lastModifiedBy>
  <cp:revision>2</cp:revision>
  <dcterms:created xsi:type="dcterms:W3CDTF">2026-04-29T06:54:00Z</dcterms:created>
  <dcterms:modified xsi:type="dcterms:W3CDTF">2026-04-29T06:54:00Z</dcterms:modified>
</cp:coreProperties>
</file>